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81E481" w14:textId="596952DB"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#11</w:t>
      </w:r>
      <w:r w:rsidR="00227FAC">
        <w:rPr>
          <w:rFonts w:ascii="Arial" w:eastAsia="Tahoma" w:hAnsi="Arial" w:cs="Arial"/>
          <w:b/>
          <w:bCs/>
          <w:sz w:val="22"/>
          <w:szCs w:val="22"/>
          <w:lang w:eastAsia="zh-CN"/>
        </w:rPr>
        <w:t>9</w:t>
      </w:r>
      <w:r w:rsidRPr="005D736A">
        <w:rPr>
          <w:rFonts w:ascii="Arial" w:eastAsia="Tahoma" w:hAnsi="Arial" w:cs="Arial"/>
          <w:b/>
          <w:bCs/>
          <w:sz w:val="22"/>
          <w:szCs w:val="22"/>
          <w:lang w:eastAsia="zh-CN"/>
        </w:rPr>
        <w:t>-e</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Pr="005D736A">
        <w:rPr>
          <w:rFonts w:ascii="Arial" w:eastAsia="Tahoma" w:hAnsi="Arial" w:cs="Arial"/>
          <w:b/>
          <w:bCs/>
          <w:sz w:val="22"/>
          <w:szCs w:val="22"/>
          <w:lang w:eastAsia="zh-CN"/>
        </w:rPr>
        <w:t>R2-</w:t>
      </w:r>
      <w:r w:rsidR="009334E6" w:rsidRPr="005E3BCD">
        <w:rPr>
          <w:rFonts w:ascii="Arial" w:eastAsia="Tahoma" w:hAnsi="Arial" w:cs="Arial"/>
          <w:b/>
          <w:bCs/>
          <w:sz w:val="22"/>
          <w:szCs w:val="22"/>
          <w:lang w:eastAsia="zh-CN"/>
        </w:rPr>
        <w:t>22</w:t>
      </w:r>
      <w:r w:rsidR="009334E6">
        <w:rPr>
          <w:rFonts w:ascii="Arial" w:eastAsia="Tahoma" w:hAnsi="Arial" w:cs="Arial"/>
          <w:b/>
          <w:bCs/>
          <w:sz w:val="22"/>
          <w:szCs w:val="22"/>
          <w:lang w:eastAsia="zh-CN"/>
        </w:rPr>
        <w:t>07758</w:t>
      </w:r>
    </w:p>
    <w:p w14:paraId="44281522" w14:textId="0C81C431" w:rsidR="004E73A5" w:rsidRPr="00356A7F" w:rsidRDefault="004E73A5" w:rsidP="004E73A5">
      <w:pPr>
        <w:tabs>
          <w:tab w:val="left" w:pos="1800"/>
          <w:tab w:val="center" w:pos="4536"/>
          <w:tab w:val="right" w:pos="9639"/>
        </w:tabs>
        <w:spacing w:after="120"/>
        <w:ind w:left="1797" w:hanging="1797"/>
        <w:jc w:val="both"/>
        <w:rPr>
          <w:rFonts w:eastAsia="宋体"/>
          <w:sz w:val="22"/>
          <w:lang w:eastAsia="zh-CN"/>
        </w:rPr>
      </w:pPr>
      <w:r w:rsidRPr="005D736A">
        <w:rPr>
          <w:rFonts w:ascii="Arial" w:eastAsia="Tahoma" w:hAnsi="Arial" w:cs="Arial"/>
          <w:b/>
          <w:bCs/>
          <w:sz w:val="22"/>
          <w:szCs w:val="22"/>
          <w:lang w:eastAsia="zh-CN"/>
        </w:rPr>
        <w:t>Electronic,</w:t>
      </w:r>
      <w:r>
        <w:rPr>
          <w:rFonts w:ascii="Arial" w:eastAsia="Tahoma" w:hAnsi="Arial" w:cs="Arial"/>
          <w:b/>
          <w:bCs/>
          <w:sz w:val="22"/>
          <w:szCs w:val="22"/>
          <w:lang w:eastAsia="zh-CN"/>
        </w:rPr>
        <w:t xml:space="preserve"> </w:t>
      </w:r>
      <w:r w:rsidR="00DD615A">
        <w:rPr>
          <w:rFonts w:ascii="Arial" w:eastAsia="Tahoma" w:hAnsi="Arial" w:cs="Arial"/>
          <w:b/>
          <w:bCs/>
          <w:sz w:val="22"/>
          <w:szCs w:val="22"/>
          <w:lang w:eastAsia="zh-CN"/>
        </w:rPr>
        <w:t>17</w:t>
      </w:r>
      <w:r w:rsidR="00007C5D" w:rsidRPr="00007C5D">
        <w:rPr>
          <w:rFonts w:ascii="Arial" w:eastAsia="Tahoma" w:hAnsi="Arial" w:cs="Arial"/>
          <w:b/>
          <w:bCs/>
          <w:sz w:val="22"/>
          <w:szCs w:val="22"/>
          <w:vertAlign w:val="superscript"/>
          <w:lang w:eastAsia="zh-CN"/>
        </w:rPr>
        <w:t>th</w:t>
      </w:r>
      <w:r w:rsidR="00007C5D">
        <w:rPr>
          <w:rFonts w:ascii="Arial" w:eastAsia="Tahoma" w:hAnsi="Arial" w:cs="Arial"/>
          <w:b/>
          <w:bCs/>
          <w:sz w:val="22"/>
          <w:szCs w:val="22"/>
          <w:lang w:eastAsia="zh-CN"/>
        </w:rPr>
        <w:t xml:space="preserve"> </w:t>
      </w:r>
      <w:r w:rsidR="0097588D">
        <w:rPr>
          <w:rFonts w:ascii="Arial" w:eastAsia="Tahoma" w:hAnsi="Arial" w:cs="Arial"/>
          <w:b/>
          <w:bCs/>
          <w:sz w:val="22"/>
          <w:szCs w:val="22"/>
          <w:lang w:eastAsia="zh-CN"/>
        </w:rPr>
        <w:t>Aug</w:t>
      </w:r>
      <w:r w:rsidR="00496634">
        <w:rPr>
          <w:rFonts w:ascii="Arial" w:eastAsia="Tahoma" w:hAnsi="Arial" w:cs="Arial"/>
          <w:b/>
          <w:bCs/>
          <w:sz w:val="22"/>
          <w:szCs w:val="22"/>
          <w:lang w:eastAsia="zh-CN"/>
        </w:rPr>
        <w:t>.</w:t>
      </w:r>
      <w:r w:rsidRPr="005D736A">
        <w:rPr>
          <w:rFonts w:ascii="Arial" w:eastAsia="Tahoma" w:hAnsi="Arial" w:cs="Arial"/>
          <w:b/>
          <w:bCs/>
          <w:sz w:val="22"/>
          <w:szCs w:val="22"/>
          <w:lang w:eastAsia="zh-CN"/>
        </w:rPr>
        <w:t xml:space="preserve"> – </w:t>
      </w:r>
      <w:r w:rsidR="00DD615A">
        <w:rPr>
          <w:rFonts w:ascii="Arial" w:eastAsia="Tahoma" w:hAnsi="Arial" w:cs="Arial"/>
          <w:b/>
          <w:bCs/>
          <w:sz w:val="22"/>
          <w:szCs w:val="22"/>
          <w:lang w:eastAsia="zh-CN"/>
        </w:rPr>
        <w:t>2</w:t>
      </w:r>
      <w:r w:rsidR="00E34127">
        <w:rPr>
          <w:rFonts w:ascii="Arial" w:eastAsia="Tahoma" w:hAnsi="Arial" w:cs="Arial"/>
          <w:b/>
          <w:bCs/>
          <w:sz w:val="22"/>
          <w:szCs w:val="22"/>
          <w:lang w:eastAsia="zh-CN"/>
        </w:rPr>
        <w:t>9</w:t>
      </w:r>
      <w:r w:rsidR="00007C5D" w:rsidRPr="00007C5D">
        <w:rPr>
          <w:rFonts w:ascii="Arial" w:eastAsia="Tahoma" w:hAnsi="Arial" w:cs="Arial"/>
          <w:b/>
          <w:bCs/>
          <w:sz w:val="22"/>
          <w:szCs w:val="22"/>
          <w:vertAlign w:val="superscript"/>
          <w:lang w:eastAsia="zh-CN"/>
        </w:rPr>
        <w:t>th</w:t>
      </w:r>
      <w:r w:rsidR="00007C5D">
        <w:rPr>
          <w:rFonts w:ascii="Arial" w:eastAsia="Tahoma" w:hAnsi="Arial" w:cs="Arial"/>
          <w:b/>
          <w:bCs/>
          <w:sz w:val="22"/>
          <w:szCs w:val="22"/>
          <w:lang w:eastAsia="zh-CN"/>
        </w:rPr>
        <w:t xml:space="preserve"> </w:t>
      </w:r>
      <w:r w:rsidR="0097588D">
        <w:rPr>
          <w:rFonts w:ascii="Arial" w:eastAsia="Tahoma" w:hAnsi="Arial" w:cs="Arial"/>
          <w:b/>
          <w:bCs/>
          <w:sz w:val="22"/>
          <w:szCs w:val="22"/>
          <w:lang w:eastAsia="zh-CN"/>
        </w:rPr>
        <w:t>Aug</w:t>
      </w:r>
      <w:r w:rsidR="00496634">
        <w:rPr>
          <w:rFonts w:ascii="Arial" w:eastAsia="Tahoma" w:hAnsi="Arial" w:cs="Arial"/>
          <w:b/>
          <w:bCs/>
          <w:sz w:val="22"/>
          <w:szCs w:val="22"/>
          <w:lang w:eastAsia="zh-CN"/>
        </w:rPr>
        <w:t>.</w:t>
      </w:r>
      <w:r w:rsidRPr="005D736A">
        <w:rPr>
          <w:rFonts w:ascii="Arial" w:eastAsia="Tahoma" w:hAnsi="Arial" w:cs="Arial" w:hint="eastAsia"/>
          <w:b/>
          <w:bCs/>
          <w:sz w:val="22"/>
          <w:szCs w:val="22"/>
          <w:lang w:eastAsia="zh-CN"/>
        </w:rPr>
        <w:t xml:space="preserve"> </w:t>
      </w:r>
      <w:r w:rsidRPr="005D736A">
        <w:rPr>
          <w:rFonts w:ascii="Arial" w:eastAsia="Tahoma" w:hAnsi="Arial" w:cs="Arial"/>
          <w:b/>
          <w:bCs/>
          <w:sz w:val="22"/>
          <w:szCs w:val="22"/>
          <w:lang w:eastAsia="zh-CN"/>
        </w:rPr>
        <w:t>202</w:t>
      </w:r>
      <w:r>
        <w:rPr>
          <w:rFonts w:ascii="Arial" w:eastAsia="Tahoma" w:hAnsi="Arial" w:cs="Arial"/>
          <w:b/>
          <w:bCs/>
          <w:sz w:val="22"/>
          <w:szCs w:val="22"/>
          <w:lang w:eastAsia="zh-CN"/>
        </w:rPr>
        <w:t>2</w:t>
      </w:r>
    </w:p>
    <w:p w14:paraId="50BFA53F" w14:textId="77777777" w:rsidR="0004065F" w:rsidRPr="0040338E" w:rsidRDefault="0004065F">
      <w:pPr>
        <w:pStyle w:val="Header"/>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7618D507" w:rsidR="0004065F" w:rsidRPr="0040338E" w:rsidRDefault="0004065F">
      <w:pPr>
        <w:pStyle w:val="Header"/>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47720C" w:rsidRPr="00980A17">
        <w:rPr>
          <w:rFonts w:eastAsia="宋体"/>
          <w:sz w:val="22"/>
          <w:lang w:eastAsia="zh-CN"/>
        </w:rPr>
        <w:t xml:space="preserve">Discussion on </w:t>
      </w:r>
      <w:r w:rsidR="0047720C">
        <w:rPr>
          <w:rFonts w:eastAsia="宋体"/>
          <w:sz w:val="22"/>
          <w:lang w:eastAsia="zh-CN"/>
        </w:rPr>
        <w:t xml:space="preserve">XR Capacity </w:t>
      </w:r>
      <w:r w:rsidR="0047720C">
        <w:rPr>
          <w:rFonts w:eastAsia="宋体" w:hint="eastAsia"/>
          <w:sz w:val="22"/>
          <w:lang w:eastAsia="zh-CN"/>
        </w:rPr>
        <w:t>En</w:t>
      </w:r>
      <w:r w:rsidR="0047720C">
        <w:rPr>
          <w:rFonts w:eastAsia="宋体"/>
          <w:sz w:val="22"/>
          <w:lang w:eastAsia="zh-CN"/>
        </w:rPr>
        <w:t>hancements</w:t>
      </w:r>
    </w:p>
    <w:p w14:paraId="42C2FAFF" w14:textId="77777777" w:rsidR="0004065F" w:rsidRPr="0040338E" w:rsidRDefault="0004065F">
      <w:pPr>
        <w:pStyle w:val="Header"/>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F44A6F">
        <w:rPr>
          <w:rFonts w:eastAsia="宋体"/>
          <w:sz w:val="22"/>
          <w:lang w:eastAsia="zh-CN"/>
        </w:rPr>
        <w:t>8.5.4</w:t>
      </w:r>
    </w:p>
    <w:p w14:paraId="4D23E46C" w14:textId="77777777" w:rsidR="0004065F" w:rsidRPr="0040338E" w:rsidRDefault="0004065F">
      <w:pPr>
        <w:pStyle w:val="Header"/>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w:t>
      </w:r>
      <w:bookmarkStart w:id="0" w:name="_GoBack"/>
      <w:bookmarkEnd w:id="0"/>
      <w:r w:rsidRPr="0040338E">
        <w:rPr>
          <w:rFonts w:eastAsia="宋体"/>
          <w:sz w:val="22"/>
          <w:lang w:eastAsia="zh-CN"/>
        </w:rPr>
        <w:t>ecision</w:t>
      </w:r>
    </w:p>
    <w:p w14:paraId="74FEF0A0" w14:textId="77777777" w:rsidR="0004065F" w:rsidRPr="0040338E" w:rsidRDefault="0004065F">
      <w:pPr>
        <w:pStyle w:val="Heading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736231D1" w14:textId="77777777" w:rsidR="00563F63" w:rsidRDefault="006C2FCA" w:rsidP="006B1416">
      <w:pPr>
        <w:spacing w:before="120"/>
        <w:jc w:val="both"/>
        <w:rPr>
          <w:lang w:eastAsia="zh-CN"/>
        </w:rPr>
      </w:pPr>
      <w:r>
        <w:rPr>
          <w:rFonts w:hint="eastAsia"/>
          <w:lang w:eastAsia="zh-CN"/>
        </w:rPr>
        <w:t>I</w:t>
      </w:r>
      <w:r>
        <w:rPr>
          <w:lang w:eastAsia="zh-CN"/>
        </w:rPr>
        <w:t xml:space="preserve">n XR SID, following objectives on power saving are </w:t>
      </w:r>
      <w:r w:rsidR="00534455">
        <w:rPr>
          <w:lang w:eastAsia="zh-CN"/>
        </w:rPr>
        <w:t>shown in [1]</w:t>
      </w:r>
      <w:r w:rsidR="000F535E">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6C2FCA" w14:paraId="314A1EFD" w14:textId="77777777">
        <w:tc>
          <w:tcPr>
            <w:tcW w:w="9286" w:type="dxa"/>
            <w:shd w:val="clear" w:color="auto" w:fill="auto"/>
          </w:tcPr>
          <w:p w14:paraId="191E1D55" w14:textId="77777777" w:rsidR="00F44A6F" w:rsidRPr="00A474AF" w:rsidRDefault="00F44A6F" w:rsidP="00F44A6F">
            <w:r w:rsidRPr="00A474AF">
              <w:t>Objectives on XR-specific capacity improvements (RAN1, RAN2):</w:t>
            </w:r>
          </w:p>
          <w:p w14:paraId="335809D7" w14:textId="77777777" w:rsidR="00F44A6F" w:rsidRPr="00A474AF" w:rsidRDefault="00F44A6F" w:rsidP="00892103">
            <w:pPr>
              <w:numPr>
                <w:ilvl w:val="0"/>
                <w:numId w:val="12"/>
              </w:numPr>
              <w:overflowPunct w:val="0"/>
              <w:autoSpaceDE w:val="0"/>
              <w:autoSpaceDN w:val="0"/>
              <w:adjustRightInd w:val="0"/>
              <w:spacing w:after="180"/>
              <w:textAlignment w:val="baseline"/>
            </w:pPr>
            <w:r w:rsidRPr="00A474AF">
              <w:t>Study mechanisms that provide more efficient resource allocation and scheduling for XR service characteristics (periodicity, multiple flows, jitter, latency, reliability, etc…). Focus is on the following mechanisms:</w:t>
            </w:r>
          </w:p>
          <w:p w14:paraId="537E4D47" w14:textId="77777777" w:rsidR="00F44A6F" w:rsidRPr="00A474AF" w:rsidRDefault="00F44A6F" w:rsidP="00892103">
            <w:pPr>
              <w:numPr>
                <w:ilvl w:val="1"/>
                <w:numId w:val="12"/>
              </w:numPr>
              <w:overflowPunct w:val="0"/>
              <w:autoSpaceDE w:val="0"/>
              <w:autoSpaceDN w:val="0"/>
              <w:adjustRightInd w:val="0"/>
              <w:spacing w:after="180"/>
              <w:textAlignment w:val="baseline"/>
            </w:pPr>
            <w:r w:rsidRPr="00A474AF">
              <w:t>SPS and CG enhancements;</w:t>
            </w:r>
          </w:p>
          <w:p w14:paraId="2F678445" w14:textId="77777777" w:rsidR="006C2FCA" w:rsidRDefault="00F44A6F" w:rsidP="00892103">
            <w:pPr>
              <w:numPr>
                <w:ilvl w:val="1"/>
                <w:numId w:val="12"/>
              </w:numPr>
              <w:overflowPunct w:val="0"/>
              <w:autoSpaceDE w:val="0"/>
              <w:autoSpaceDN w:val="0"/>
              <w:adjustRightInd w:val="0"/>
              <w:spacing w:after="180"/>
              <w:textAlignment w:val="baseline"/>
              <w:rPr>
                <w:lang w:val="en-GB" w:eastAsia="zh-CN"/>
              </w:rPr>
            </w:pPr>
            <w:r w:rsidRPr="00A474AF">
              <w:t>Dynamic scheduling/grant</w:t>
            </w:r>
            <w:r w:rsidRPr="00A52508">
              <w:t xml:space="preserve"> enhancements.</w:t>
            </w:r>
          </w:p>
        </w:tc>
      </w:tr>
    </w:tbl>
    <w:p w14:paraId="0393942D" w14:textId="389C8D60" w:rsidR="00A530B1" w:rsidRDefault="00AC088D" w:rsidP="000F535E">
      <w:pPr>
        <w:spacing w:before="120"/>
        <w:jc w:val="both"/>
        <w:rPr>
          <w:lang w:eastAsia="zh-CN"/>
        </w:rPr>
      </w:pPr>
      <w:r>
        <w:rPr>
          <w:rFonts w:hint="eastAsia"/>
          <w:lang w:eastAsia="zh-CN"/>
        </w:rPr>
        <w:t>I</w:t>
      </w:r>
      <w:r>
        <w:rPr>
          <w:lang w:eastAsia="zh-CN"/>
        </w:rPr>
        <w:t xml:space="preserve">n RAN1#109e meeting, </w:t>
      </w:r>
      <w:r w:rsidR="00A530B1">
        <w:rPr>
          <w:lang w:eastAsia="zh-CN"/>
        </w:rPr>
        <w:t xml:space="preserve">the above objectives are initially discussed. Some potential solutions are identified and discussed, with the </w:t>
      </w:r>
      <w:r w:rsidR="00ED0223">
        <w:rPr>
          <w:lang w:eastAsia="zh-CN"/>
        </w:rPr>
        <w:t>agreements</w:t>
      </w:r>
      <w:r w:rsidR="00EF0FA5" w:rsidRPr="00EF0FA5">
        <w:rPr>
          <w:lang w:eastAsia="zh-CN"/>
        </w:rPr>
        <w:t xml:space="preserve"> </w:t>
      </w:r>
      <w:r w:rsidR="00EF0FA5">
        <w:rPr>
          <w:lang w:eastAsia="zh-CN"/>
        </w:rPr>
        <w:t>below</w:t>
      </w:r>
      <w:r w:rsidR="00BD3FF8">
        <w:rPr>
          <w:lang w:eastAsia="zh-CN"/>
        </w:rPr>
        <w:t>:</w:t>
      </w:r>
      <w:r w:rsidR="00A83BE9">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530B1" w14:paraId="7C21BFA8" w14:textId="77777777">
        <w:tc>
          <w:tcPr>
            <w:tcW w:w="9286" w:type="dxa"/>
            <w:shd w:val="clear" w:color="auto" w:fill="auto"/>
          </w:tcPr>
          <w:p w14:paraId="4FA821AB" w14:textId="77777777" w:rsidR="00867CE5" w:rsidRPr="008E2848" w:rsidRDefault="00867CE5" w:rsidP="00867CE5">
            <w:pPr>
              <w:rPr>
                <w:highlight w:val="green"/>
              </w:rPr>
            </w:pPr>
            <w:r w:rsidRPr="008E2848">
              <w:rPr>
                <w:highlight w:val="green"/>
              </w:rPr>
              <w:t>Agreement</w:t>
            </w:r>
          </w:p>
          <w:p w14:paraId="0020741E" w14:textId="77777777" w:rsidR="00867CE5" w:rsidRPr="00E735BE" w:rsidRDefault="00867CE5" w:rsidP="00892103">
            <w:pPr>
              <w:pStyle w:val="xmsonormal"/>
              <w:numPr>
                <w:ilvl w:val="0"/>
                <w:numId w:val="13"/>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 xml:space="preserve">For each candidate capacity enhancement technique for XR traffic, companies are encouraged to consider the following </w:t>
            </w:r>
            <w:r w:rsidRPr="00E735BE">
              <w:rPr>
                <w:rStyle w:val="Emphasis"/>
                <w:rFonts w:ascii="Times" w:hAnsi="Times" w:cs="Times"/>
                <w:sz w:val="20"/>
                <w:szCs w:val="20"/>
              </w:rPr>
              <w:t>common principle for assessment of the candidate capacity enhancement technique</w:t>
            </w:r>
            <w:r w:rsidRPr="00E735BE">
              <w:rPr>
                <w:rFonts w:ascii="Times" w:eastAsia="Times New Roman" w:hAnsi="Times" w:cs="Times"/>
                <w:sz w:val="20"/>
                <w:szCs w:val="20"/>
              </w:rPr>
              <w:t>:</w:t>
            </w:r>
          </w:p>
          <w:p w14:paraId="781351F3" w14:textId="77777777" w:rsidR="00867CE5" w:rsidRPr="00E735BE" w:rsidRDefault="00867CE5" w:rsidP="00892103">
            <w:pPr>
              <w:pStyle w:val="xmsonormal"/>
              <w:numPr>
                <w:ilvl w:val="1"/>
                <w:numId w:val="13"/>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Identify the XR-specific issue(s) that the enhancement technique is addressing</w:t>
            </w:r>
          </w:p>
          <w:p w14:paraId="183BDA2E" w14:textId="77777777" w:rsidR="00867CE5" w:rsidRPr="00E735BE" w:rsidRDefault="00867CE5" w:rsidP="00892103">
            <w:pPr>
              <w:pStyle w:val="xmsonormal"/>
              <w:numPr>
                <w:ilvl w:val="1"/>
                <w:numId w:val="13"/>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Identify the necessity of the enhancement technique to address the issues</w:t>
            </w:r>
          </w:p>
          <w:p w14:paraId="4B2DE529" w14:textId="77777777" w:rsidR="00867CE5" w:rsidRPr="00E735BE" w:rsidRDefault="00867CE5" w:rsidP="00892103">
            <w:pPr>
              <w:pStyle w:val="xmsonormal"/>
              <w:numPr>
                <w:ilvl w:val="1"/>
                <w:numId w:val="13"/>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Identify whether/how the enhancements provide benefit/performance capacity gain.</w:t>
            </w:r>
          </w:p>
          <w:p w14:paraId="3ABD368D" w14:textId="77777777" w:rsidR="00867CE5" w:rsidRPr="00E735BE" w:rsidRDefault="00867CE5" w:rsidP="00892103">
            <w:pPr>
              <w:pStyle w:val="xmsonormal"/>
              <w:numPr>
                <w:ilvl w:val="2"/>
                <w:numId w:val="13"/>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Consider at least feasibility, complexity, and system level performance evaluations in comparing the enhancement techniques.</w:t>
            </w:r>
            <w:r w:rsidRPr="00E735BE">
              <w:rPr>
                <w:rFonts w:ascii="Times" w:hAnsi="Times" w:cs="Times"/>
                <w:sz w:val="20"/>
                <w:szCs w:val="20"/>
              </w:rPr>
              <w:t xml:space="preserve"> </w:t>
            </w:r>
            <w:r w:rsidRPr="00E735BE">
              <w:rPr>
                <w:rFonts w:ascii="Times" w:eastAsia="Times New Roman" w:hAnsi="Times" w:cs="Times"/>
                <w:sz w:val="20"/>
                <w:szCs w:val="20"/>
              </w:rPr>
              <w:t>Power saving gains for a given enhancement technique can optionally be evaluated and considered in addition to these other aspects.</w:t>
            </w:r>
          </w:p>
          <w:p w14:paraId="07E2A534" w14:textId="77777777" w:rsidR="00867CE5" w:rsidRPr="00E735BE" w:rsidRDefault="00867CE5" w:rsidP="00892103">
            <w:pPr>
              <w:pStyle w:val="xmsonormal"/>
              <w:numPr>
                <w:ilvl w:val="0"/>
                <w:numId w:val="13"/>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The baseline scheduling scheme when comparing the proposed capacity enhancements techniques is:</w:t>
            </w:r>
          </w:p>
          <w:p w14:paraId="1CE87789" w14:textId="77777777" w:rsidR="00867CE5" w:rsidRPr="00E735BE" w:rsidRDefault="00867CE5" w:rsidP="00892103">
            <w:pPr>
              <w:pStyle w:val="xmsonormal"/>
              <w:numPr>
                <w:ilvl w:val="1"/>
                <w:numId w:val="13"/>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Dynamic scheduling and/or</w:t>
            </w:r>
          </w:p>
          <w:p w14:paraId="1D3E8CBA" w14:textId="77777777" w:rsidR="00867CE5" w:rsidRPr="00E735BE" w:rsidRDefault="00867CE5" w:rsidP="00892103">
            <w:pPr>
              <w:pStyle w:val="xmsonormal"/>
              <w:numPr>
                <w:ilvl w:val="1"/>
                <w:numId w:val="13"/>
              </w:numPr>
              <w:spacing w:before="0" w:beforeAutospacing="0" w:after="0" w:afterAutospacing="0"/>
              <w:rPr>
                <w:rFonts w:ascii="Times" w:eastAsia="Times New Roman" w:hAnsi="Times" w:cs="Times"/>
                <w:sz w:val="20"/>
                <w:szCs w:val="20"/>
              </w:rPr>
            </w:pPr>
            <w:r w:rsidRPr="00E735BE">
              <w:rPr>
                <w:rFonts w:ascii="Times" w:eastAsia="Times New Roman" w:hAnsi="Times" w:cs="Times"/>
                <w:sz w:val="20"/>
                <w:szCs w:val="20"/>
              </w:rPr>
              <w:t>Semi-persistent scheduling / Configured grant scheduling</w:t>
            </w:r>
          </w:p>
          <w:p w14:paraId="17B0FE8A" w14:textId="68E87257" w:rsidR="00A530B1" w:rsidRPr="00381BE8" w:rsidRDefault="00867CE5" w:rsidP="00381BE8">
            <w:pPr>
              <w:pStyle w:val="NormalWeb"/>
              <w:numPr>
                <w:ilvl w:val="2"/>
                <w:numId w:val="13"/>
              </w:numPr>
              <w:spacing w:before="120" w:beforeAutospacing="0" w:after="0" w:afterAutospacing="0"/>
              <w:jc w:val="both"/>
              <w:rPr>
                <w:rFonts w:ascii="Times" w:hAnsi="Times" w:cs="宋体"/>
                <w:lang w:eastAsia="zh-CN"/>
              </w:rPr>
            </w:pPr>
            <w:r w:rsidRPr="00A72106">
              <w:rPr>
                <w:rFonts w:ascii="Times" w:hAnsi="Times" w:cs="Times"/>
                <w:sz w:val="21"/>
                <w:szCs w:val="20"/>
                <w:lang w:val="en-US"/>
              </w:rPr>
              <w:t xml:space="preserve">Note: </w:t>
            </w:r>
            <w:r w:rsidRPr="00A72106">
              <w:rPr>
                <w:rFonts w:ascii="Times" w:hAnsi="Times" w:cs="Times"/>
                <w:bCs/>
                <w:sz w:val="21"/>
                <w:szCs w:val="20"/>
                <w:lang w:val="en-US"/>
              </w:rPr>
              <w:t>Companies are encouraged to additionally use DG scheduling as the baseline scheduling scheme when showing the capacity performance gain</w:t>
            </w:r>
          </w:p>
        </w:tc>
      </w:tr>
    </w:tbl>
    <w:p w14:paraId="35C293D5" w14:textId="5769777A" w:rsidR="00ED0223" w:rsidRPr="00082B35" w:rsidRDefault="00ED0223" w:rsidP="000F535E">
      <w:pPr>
        <w:spacing w:before="120"/>
        <w:jc w:val="both"/>
        <w:rPr>
          <w:rFonts w:eastAsia="等线"/>
          <w:lang w:eastAsia="zh-CN"/>
        </w:rPr>
      </w:pPr>
      <w:r w:rsidRPr="00082B35">
        <w:rPr>
          <w:rFonts w:eastAsia="等线" w:hint="eastAsia"/>
          <w:lang w:eastAsia="zh-CN"/>
        </w:rPr>
        <w:t>I</w:t>
      </w:r>
      <w:r w:rsidRPr="00082B35">
        <w:rPr>
          <w:rFonts w:eastAsia="等线"/>
          <w:lang w:eastAsia="zh-CN"/>
        </w:rPr>
        <w:t xml:space="preserve">n the meanwhile, in the same RAN1 meeting, there are following conclusion with respect to RAN2 </w:t>
      </w:r>
      <w:r w:rsidR="00401B13">
        <w:rPr>
          <w:rFonts w:eastAsia="等线"/>
          <w:lang w:eastAsia="zh-CN"/>
        </w:rPr>
        <w:t>aspects</w:t>
      </w:r>
      <w:r w:rsidRPr="00082B35">
        <w:rPr>
          <w:rFonts w:eastAsia="等线"/>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ED0223" w:rsidRPr="00082B35" w14:paraId="21B26066" w14:textId="77777777" w:rsidTr="00082B35">
        <w:tc>
          <w:tcPr>
            <w:tcW w:w="9286" w:type="dxa"/>
            <w:shd w:val="clear" w:color="auto" w:fill="auto"/>
          </w:tcPr>
          <w:p w14:paraId="04AE1957" w14:textId="77777777" w:rsidR="003438DC" w:rsidRPr="00EB1CA3" w:rsidRDefault="003438DC" w:rsidP="003438DC">
            <w:pPr>
              <w:rPr>
                <w:rFonts w:cs="Times"/>
                <w:szCs w:val="20"/>
                <w:u w:val="single"/>
                <w:lang w:eastAsia="ja-JP"/>
              </w:rPr>
            </w:pPr>
            <w:r w:rsidRPr="00EB1CA3">
              <w:rPr>
                <w:rFonts w:cs="Times"/>
                <w:szCs w:val="20"/>
                <w:u w:val="single"/>
                <w:lang w:eastAsia="ja-JP"/>
              </w:rPr>
              <w:t>Conclusion</w:t>
            </w:r>
          </w:p>
          <w:p w14:paraId="260ED29C" w14:textId="77777777" w:rsidR="00ED0223" w:rsidRPr="003438DC" w:rsidRDefault="003438DC" w:rsidP="003438DC">
            <w:pPr>
              <w:rPr>
                <w:rFonts w:eastAsia="等线"/>
              </w:rPr>
            </w:pPr>
            <w:r w:rsidRPr="00EB1CA3">
              <w:rPr>
                <w:szCs w:val="20"/>
              </w:rPr>
              <w:t>It is common understanding that studying of RAN2 proposed techniques for XR-awareness information to improve XR capacity can be studied in RAN1 upon request from RAN2.</w:t>
            </w:r>
          </w:p>
        </w:tc>
      </w:tr>
    </w:tbl>
    <w:p w14:paraId="1C7A286E" w14:textId="63A386D7" w:rsidR="00E937AC" w:rsidRDefault="000F535E" w:rsidP="000F535E">
      <w:pPr>
        <w:spacing w:before="120"/>
        <w:jc w:val="both"/>
      </w:pPr>
      <w:r>
        <w:rPr>
          <w:rFonts w:hint="eastAsia"/>
          <w:lang w:eastAsia="zh-CN"/>
        </w:rPr>
        <w:t>I</w:t>
      </w:r>
      <w:r>
        <w:rPr>
          <w:lang w:eastAsia="zh-CN"/>
        </w:rPr>
        <w:t xml:space="preserve">n this contribution, </w:t>
      </w:r>
      <w:r w:rsidR="00E937AC" w:rsidRPr="0040338E">
        <w:t xml:space="preserve">we will discuss </w:t>
      </w:r>
      <w:r w:rsidR="00387E23">
        <w:t>XR capacity enhancements</w:t>
      </w:r>
      <w:r>
        <w:t xml:space="preserve"> considering XR service characteristics from RAN2 point of view</w:t>
      </w:r>
      <w:r w:rsidR="00387E23">
        <w:t xml:space="preserve">, including both </w:t>
      </w:r>
      <w:r w:rsidR="00B91841">
        <w:t>CG scheduling</w:t>
      </w:r>
      <w:r w:rsidR="00CE40FA">
        <w:t xml:space="preserve"> and dynamic scheduling</w:t>
      </w:r>
      <w:r>
        <w:t>.</w:t>
      </w:r>
    </w:p>
    <w:p w14:paraId="156DB2CB" w14:textId="77777777" w:rsidR="0004065F" w:rsidRDefault="0004065F">
      <w:pPr>
        <w:pStyle w:val="Heading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lastRenderedPageBreak/>
        <w:t>Discussion</w:t>
      </w:r>
    </w:p>
    <w:p w14:paraId="2C70DD61" w14:textId="1378D813" w:rsidR="00353B31" w:rsidRPr="00082B35" w:rsidRDefault="00353B31" w:rsidP="00353B31">
      <w:pPr>
        <w:pStyle w:val="BodyText"/>
        <w:rPr>
          <w:rFonts w:eastAsia="等线"/>
          <w:lang w:eastAsia="zh-CN"/>
        </w:rPr>
      </w:pPr>
      <w:r w:rsidRPr="00082B35">
        <w:rPr>
          <w:rFonts w:eastAsia="等线"/>
          <w:lang w:eastAsia="zh-CN"/>
        </w:rPr>
        <w:t xml:space="preserve">In the following, the XR characteristics are </w:t>
      </w:r>
      <w:r w:rsidR="00DA3E0E" w:rsidRPr="00082B35">
        <w:rPr>
          <w:rFonts w:eastAsia="等线"/>
          <w:lang w:eastAsia="zh-CN"/>
        </w:rPr>
        <w:t xml:space="preserve">reviewed firstly, based on which the potential </w:t>
      </w:r>
      <w:r w:rsidR="0054531C" w:rsidRPr="00082B35">
        <w:rPr>
          <w:rFonts w:eastAsia="等线"/>
          <w:lang w:eastAsia="zh-CN"/>
        </w:rPr>
        <w:t xml:space="preserve">capacity </w:t>
      </w:r>
      <w:r w:rsidR="0054531C">
        <w:rPr>
          <w:rFonts w:eastAsia="等线"/>
          <w:lang w:eastAsia="zh-CN"/>
        </w:rPr>
        <w:t>enhancements</w:t>
      </w:r>
      <w:r w:rsidR="00DA3E0E" w:rsidRPr="00082B35">
        <w:rPr>
          <w:rFonts w:eastAsia="等线"/>
          <w:lang w:eastAsia="zh-CN"/>
        </w:rPr>
        <w:t xml:space="preserve"> for </w:t>
      </w:r>
      <w:r w:rsidR="00B91841">
        <w:rPr>
          <w:rFonts w:eastAsia="等线"/>
          <w:lang w:eastAsia="zh-CN"/>
        </w:rPr>
        <w:t>CG scheduling</w:t>
      </w:r>
      <w:r w:rsidR="00DA3E0E" w:rsidRPr="00082B35">
        <w:rPr>
          <w:rFonts w:eastAsia="等线"/>
          <w:lang w:eastAsia="zh-CN"/>
        </w:rPr>
        <w:t xml:space="preserve"> and </w:t>
      </w:r>
      <w:r w:rsidR="0054531C">
        <w:rPr>
          <w:rFonts w:eastAsia="等线"/>
          <w:lang w:eastAsia="zh-CN"/>
        </w:rPr>
        <w:t>dynamic scheduling</w:t>
      </w:r>
      <w:r w:rsidR="00DA3E0E" w:rsidRPr="00082B35">
        <w:rPr>
          <w:rFonts w:eastAsia="等线"/>
          <w:lang w:eastAsia="zh-CN"/>
        </w:rPr>
        <w:t xml:space="preserve"> are discussed.</w:t>
      </w:r>
    </w:p>
    <w:p w14:paraId="00E99E98" w14:textId="77777777" w:rsidR="00D71570" w:rsidRDefault="00D71570" w:rsidP="004E7520">
      <w:pPr>
        <w:keepNext/>
        <w:widowControl w:val="0"/>
        <w:numPr>
          <w:ilvl w:val="1"/>
          <w:numId w:val="9"/>
        </w:numPr>
        <w:spacing w:before="180" w:after="180"/>
        <w:jc w:val="both"/>
        <w:outlineLvl w:val="1"/>
        <w:rPr>
          <w:rFonts w:ascii="Arial" w:eastAsia="MS Mincho" w:hAnsi="Arial" w:cs="Arial"/>
          <w:iCs/>
          <w:sz w:val="30"/>
          <w:szCs w:val="30"/>
          <w:lang w:eastAsia="zh-CN"/>
        </w:rPr>
      </w:pPr>
      <w:r w:rsidRPr="00082B35">
        <w:rPr>
          <w:rFonts w:ascii="Arial" w:eastAsia="等线" w:hAnsi="Arial" w:cs="Arial" w:hint="eastAsia"/>
          <w:iCs/>
          <w:sz w:val="30"/>
          <w:szCs w:val="30"/>
          <w:lang w:eastAsia="zh-CN"/>
        </w:rPr>
        <w:t>X</w:t>
      </w:r>
      <w:r w:rsidRPr="00082B35">
        <w:rPr>
          <w:rFonts w:ascii="Arial" w:eastAsia="等线" w:hAnsi="Arial" w:cs="Arial"/>
          <w:iCs/>
          <w:sz w:val="30"/>
          <w:szCs w:val="30"/>
          <w:lang w:eastAsia="zh-CN"/>
        </w:rPr>
        <w:t xml:space="preserve">R traffic </w:t>
      </w:r>
      <w:r w:rsidR="009C3DE1" w:rsidRPr="00082B35">
        <w:rPr>
          <w:rFonts w:ascii="Arial" w:eastAsia="等线" w:hAnsi="Arial" w:cs="Arial"/>
          <w:iCs/>
          <w:sz w:val="30"/>
          <w:szCs w:val="30"/>
          <w:lang w:eastAsia="zh-CN"/>
        </w:rPr>
        <w:t>characteristics</w:t>
      </w:r>
    </w:p>
    <w:p w14:paraId="1D75E438" w14:textId="2398702B" w:rsidR="00D71570" w:rsidRDefault="00217B0A" w:rsidP="00A474A5">
      <w:pPr>
        <w:spacing w:before="120"/>
        <w:jc w:val="both"/>
        <w:rPr>
          <w:lang w:eastAsia="zh-CN"/>
        </w:rPr>
      </w:pPr>
      <w:r w:rsidRPr="00A474A5">
        <w:rPr>
          <w:lang w:eastAsia="zh-CN"/>
        </w:rPr>
        <w:t xml:space="preserve">In </w:t>
      </w:r>
      <w:r w:rsidR="00A474A5" w:rsidRPr="00A474A5">
        <w:rPr>
          <w:rFonts w:hint="eastAsia"/>
          <w:lang w:eastAsia="zh-CN"/>
        </w:rPr>
        <w:t>t</w:t>
      </w:r>
      <w:r w:rsidR="00A474A5" w:rsidRPr="00A474A5">
        <w:rPr>
          <w:lang w:eastAsia="zh-CN"/>
        </w:rPr>
        <w:t>he related work in R</w:t>
      </w:r>
      <w:r w:rsidR="008B7F18">
        <w:rPr>
          <w:rFonts w:hint="eastAsia"/>
          <w:lang w:eastAsia="zh-CN"/>
        </w:rPr>
        <w:t>e</w:t>
      </w:r>
      <w:r w:rsidR="008B7F18">
        <w:rPr>
          <w:lang w:eastAsia="zh-CN"/>
        </w:rPr>
        <w:t>l-</w:t>
      </w:r>
      <w:r w:rsidR="00A474A5" w:rsidRPr="00A474A5">
        <w:rPr>
          <w:lang w:eastAsia="zh-CN"/>
        </w:rPr>
        <w:t xml:space="preserve">17 </w:t>
      </w:r>
      <w:r w:rsidR="00A474A5" w:rsidRPr="00A474A5">
        <w:rPr>
          <w:lang w:eastAsia="zh-CN"/>
        </w:rPr>
        <w:fldChar w:fldCharType="begin"/>
      </w:r>
      <w:r w:rsidR="00A474A5" w:rsidRPr="00A474A5">
        <w:rPr>
          <w:lang w:eastAsia="zh-CN"/>
        </w:rPr>
        <w:instrText xml:space="preserve"> REF _Ref110348001 \r \h  \* MERGEFORMAT </w:instrText>
      </w:r>
      <w:r w:rsidR="00A474A5" w:rsidRPr="00A474A5">
        <w:rPr>
          <w:lang w:eastAsia="zh-CN"/>
        </w:rPr>
      </w:r>
      <w:r w:rsidR="00A474A5" w:rsidRPr="00A474A5">
        <w:rPr>
          <w:lang w:eastAsia="zh-CN"/>
        </w:rPr>
        <w:fldChar w:fldCharType="separate"/>
      </w:r>
      <w:r w:rsidR="00637F28">
        <w:rPr>
          <w:lang w:eastAsia="zh-CN"/>
        </w:rPr>
        <w:t>[2]</w:t>
      </w:r>
      <w:r w:rsidR="00A474A5" w:rsidRPr="00A474A5">
        <w:rPr>
          <w:lang w:eastAsia="zh-CN"/>
        </w:rPr>
        <w:fldChar w:fldCharType="end"/>
      </w:r>
      <w:r w:rsidR="00A474A5" w:rsidRPr="00A474A5">
        <w:rPr>
          <w:lang w:eastAsia="zh-CN"/>
        </w:rPr>
        <w:t xml:space="preserve">, the traffic characteristics </w:t>
      </w:r>
      <w:r w:rsidR="00A474A5">
        <w:rPr>
          <w:lang w:eastAsia="zh-CN"/>
        </w:rPr>
        <w:t xml:space="preserve">of XR </w:t>
      </w:r>
      <w:proofErr w:type="gramStart"/>
      <w:r w:rsidR="0054531C">
        <w:rPr>
          <w:lang w:eastAsia="zh-CN"/>
        </w:rPr>
        <w:t>were</w:t>
      </w:r>
      <w:r w:rsidR="00A474A5">
        <w:rPr>
          <w:lang w:eastAsia="zh-CN"/>
        </w:rPr>
        <w:t xml:space="preserve"> identified</w:t>
      </w:r>
      <w:proofErr w:type="gramEnd"/>
      <w:r w:rsidR="00A474A5">
        <w:rPr>
          <w:lang w:eastAsia="zh-CN"/>
        </w:rPr>
        <w:t>, based on which the evaluations of related potential solutions</w:t>
      </w:r>
      <w:r w:rsidR="0054531C">
        <w:rPr>
          <w:lang w:eastAsia="zh-CN"/>
        </w:rPr>
        <w:t xml:space="preserve"> for capacity enhancements</w:t>
      </w:r>
      <w:r w:rsidR="00A474A5">
        <w:rPr>
          <w:lang w:eastAsia="zh-CN"/>
        </w:rPr>
        <w:t xml:space="preserve"> were performed and the related results were summarized</w:t>
      </w:r>
      <w:r w:rsidR="00B43E16">
        <w:rPr>
          <w:lang w:eastAsia="zh-CN"/>
        </w:rPr>
        <w:t xml:space="preserve"> in TR 38.838</w:t>
      </w:r>
      <w:r w:rsidR="00A474A5">
        <w:rPr>
          <w:lang w:eastAsia="zh-CN"/>
        </w:rPr>
        <w:t xml:space="preserve">. In brief, the XR traffic </w:t>
      </w:r>
      <w:r w:rsidR="00C973C7">
        <w:rPr>
          <w:lang w:eastAsia="zh-CN"/>
        </w:rPr>
        <w:t xml:space="preserve">characteristics, which are relevant to the discussion of this paper, </w:t>
      </w:r>
      <w:proofErr w:type="gramStart"/>
      <w:r w:rsidR="00C973C7">
        <w:rPr>
          <w:lang w:eastAsia="zh-CN"/>
        </w:rPr>
        <w:t>are listed</w:t>
      </w:r>
      <w:proofErr w:type="gramEnd"/>
      <w:r w:rsidR="00C973C7">
        <w:rPr>
          <w:lang w:eastAsia="zh-CN"/>
        </w:rPr>
        <w:t xml:space="preserve"> below:</w:t>
      </w:r>
    </w:p>
    <w:p w14:paraId="4EC0F842" w14:textId="77777777" w:rsidR="00C973C7" w:rsidRPr="00082B35" w:rsidRDefault="009641DE" w:rsidP="00381BE8">
      <w:pPr>
        <w:numPr>
          <w:ilvl w:val="0"/>
          <w:numId w:val="25"/>
        </w:numPr>
        <w:spacing w:before="120"/>
        <w:jc w:val="both"/>
        <w:rPr>
          <w:rFonts w:eastAsia="等线"/>
          <w:lang w:eastAsia="zh-CN"/>
        </w:rPr>
      </w:pPr>
      <w:r w:rsidRPr="00082B35">
        <w:rPr>
          <w:rFonts w:eastAsia="等线" w:hint="eastAsia"/>
          <w:lang w:eastAsia="zh-CN"/>
        </w:rPr>
        <w:t>P</w:t>
      </w:r>
      <w:r w:rsidRPr="00082B35">
        <w:rPr>
          <w:rFonts w:eastAsia="等线"/>
          <w:lang w:eastAsia="zh-CN"/>
        </w:rPr>
        <w:t xml:space="preserve">eriodic burst arrival, the </w:t>
      </w:r>
      <w:r w:rsidR="0054531C">
        <w:rPr>
          <w:rFonts w:eastAsia="等线"/>
          <w:lang w:eastAsia="zh-CN"/>
        </w:rPr>
        <w:t xml:space="preserve">burst/frame arrival periodicity can be 33.33,16.67 and 8.33 </w:t>
      </w:r>
      <w:proofErr w:type="spellStart"/>
      <w:r w:rsidR="0054531C">
        <w:rPr>
          <w:rFonts w:eastAsia="等线"/>
          <w:lang w:eastAsia="zh-CN"/>
        </w:rPr>
        <w:t>ms</w:t>
      </w:r>
      <w:proofErr w:type="spellEnd"/>
      <w:r w:rsidR="0054531C">
        <w:rPr>
          <w:rFonts w:eastAsia="等线"/>
          <w:lang w:eastAsia="zh-CN"/>
        </w:rPr>
        <w:t xml:space="preserve"> respectively for </w:t>
      </w:r>
      <w:r w:rsidRPr="00082B35">
        <w:rPr>
          <w:rFonts w:eastAsia="等线"/>
          <w:lang w:eastAsia="zh-CN"/>
        </w:rPr>
        <w:t>video frame r</w:t>
      </w:r>
      <w:r w:rsidR="0054531C">
        <w:rPr>
          <w:rFonts w:eastAsia="等线"/>
          <w:lang w:eastAsia="zh-CN"/>
        </w:rPr>
        <w:t xml:space="preserve">ates </w:t>
      </w:r>
      <w:r w:rsidRPr="00082B35">
        <w:rPr>
          <w:rFonts w:eastAsia="等线"/>
          <w:lang w:eastAsia="zh-CN"/>
        </w:rPr>
        <w:t>30,60 or 120 frames per second (FPS);</w:t>
      </w:r>
    </w:p>
    <w:p w14:paraId="5C00DEFE" w14:textId="77777777" w:rsidR="00B25EF8" w:rsidRPr="00082B35" w:rsidRDefault="00B25EF8" w:rsidP="00381BE8">
      <w:pPr>
        <w:numPr>
          <w:ilvl w:val="0"/>
          <w:numId w:val="25"/>
        </w:numPr>
        <w:spacing w:before="120"/>
        <w:jc w:val="both"/>
        <w:rPr>
          <w:rFonts w:eastAsia="等线"/>
          <w:lang w:eastAsia="zh-CN"/>
        </w:rPr>
      </w:pPr>
      <w:r w:rsidRPr="00082B35">
        <w:rPr>
          <w:rFonts w:eastAsia="等线"/>
          <w:lang w:eastAsia="zh-CN"/>
        </w:rPr>
        <w:t>The periodicity of the burst arrival</w:t>
      </w:r>
      <w:r w:rsidR="00D62511" w:rsidRPr="00082B35">
        <w:rPr>
          <w:rFonts w:eastAsia="等线"/>
          <w:lang w:eastAsia="zh-CN"/>
        </w:rPr>
        <w:t xml:space="preserve"> (33.33ms,16.67ms and 8.33ms, respectively for 30, 60 and 120 FPS) </w:t>
      </w:r>
      <w:r w:rsidRPr="00082B35">
        <w:rPr>
          <w:rFonts w:eastAsia="等线"/>
          <w:lang w:eastAsia="zh-CN"/>
        </w:rPr>
        <w:t xml:space="preserve">does not align with the </w:t>
      </w:r>
      <w:r w:rsidR="00D62511" w:rsidRPr="00082B35">
        <w:rPr>
          <w:rFonts w:eastAsia="等线"/>
          <w:lang w:eastAsia="zh-CN"/>
        </w:rPr>
        <w:t xml:space="preserve">time granularity (e.g. </w:t>
      </w:r>
      <w:r w:rsidR="00885E12">
        <w:rPr>
          <w:rFonts w:eastAsia="等线"/>
          <w:lang w:eastAsia="zh-CN"/>
        </w:rPr>
        <w:t>1/</w:t>
      </w:r>
      <w:r w:rsidR="00D62511" w:rsidRPr="00082B35">
        <w:rPr>
          <w:rFonts w:eastAsia="等线"/>
          <w:lang w:eastAsia="zh-CN"/>
        </w:rPr>
        <w:t>0.5</w:t>
      </w:r>
      <w:r w:rsidR="00885E12">
        <w:rPr>
          <w:rFonts w:eastAsia="等线"/>
          <w:lang w:eastAsia="zh-CN"/>
        </w:rPr>
        <w:t>/0.25</w:t>
      </w:r>
      <w:r w:rsidR="00D62511" w:rsidRPr="00082B35">
        <w:rPr>
          <w:rFonts w:eastAsia="等线"/>
          <w:lang w:eastAsia="zh-CN"/>
        </w:rPr>
        <w:t xml:space="preserve"> </w:t>
      </w:r>
      <w:proofErr w:type="spellStart"/>
      <w:r w:rsidR="00D62511" w:rsidRPr="00082B35">
        <w:rPr>
          <w:rFonts w:eastAsia="等线"/>
          <w:lang w:eastAsia="zh-CN"/>
        </w:rPr>
        <w:t>ms</w:t>
      </w:r>
      <w:proofErr w:type="spellEnd"/>
      <w:r w:rsidR="00D62511" w:rsidRPr="00082B35">
        <w:rPr>
          <w:rFonts w:eastAsia="等线"/>
          <w:lang w:eastAsia="zh-CN"/>
        </w:rPr>
        <w:t xml:space="preserve"> slot length for </w:t>
      </w:r>
      <w:r w:rsidR="00885E12">
        <w:rPr>
          <w:rFonts w:eastAsia="等线"/>
          <w:lang w:eastAsia="zh-CN"/>
        </w:rPr>
        <w:t>15/</w:t>
      </w:r>
      <w:r w:rsidR="00D62511" w:rsidRPr="00082B35">
        <w:rPr>
          <w:rFonts w:eastAsia="等线"/>
          <w:lang w:eastAsia="zh-CN"/>
        </w:rPr>
        <w:t>30</w:t>
      </w:r>
      <w:r w:rsidR="00885E12">
        <w:rPr>
          <w:rFonts w:eastAsia="等线"/>
          <w:lang w:eastAsia="zh-CN"/>
        </w:rPr>
        <w:t>/60</w:t>
      </w:r>
      <w:r w:rsidR="00D62511" w:rsidRPr="00082B35">
        <w:rPr>
          <w:rFonts w:eastAsia="等线"/>
          <w:lang w:eastAsia="zh-CN"/>
        </w:rPr>
        <w:t xml:space="preserve">-KHz subcarrier space) of NR </w:t>
      </w:r>
      <w:proofErr w:type="spellStart"/>
      <w:r w:rsidR="00D62511" w:rsidRPr="00082B35">
        <w:rPr>
          <w:rFonts w:eastAsia="等线"/>
          <w:lang w:eastAsia="zh-CN"/>
        </w:rPr>
        <w:t>Uu</w:t>
      </w:r>
      <w:proofErr w:type="spellEnd"/>
      <w:r w:rsidR="00D62511" w:rsidRPr="00082B35">
        <w:rPr>
          <w:rFonts w:eastAsia="等线"/>
          <w:lang w:eastAsia="zh-CN"/>
        </w:rPr>
        <w:t xml:space="preserve"> interface;</w:t>
      </w:r>
    </w:p>
    <w:p w14:paraId="2877A4B8" w14:textId="77777777" w:rsidR="00716781" w:rsidRPr="00082B35" w:rsidRDefault="009641DE" w:rsidP="00381BE8">
      <w:pPr>
        <w:numPr>
          <w:ilvl w:val="0"/>
          <w:numId w:val="25"/>
        </w:numPr>
        <w:spacing w:before="120"/>
        <w:jc w:val="both"/>
        <w:rPr>
          <w:rFonts w:eastAsia="等线"/>
          <w:lang w:eastAsia="zh-CN"/>
        </w:rPr>
      </w:pPr>
      <w:r w:rsidRPr="00082B35">
        <w:rPr>
          <w:rFonts w:eastAsia="等线"/>
          <w:lang w:eastAsia="zh-CN"/>
        </w:rPr>
        <w:t xml:space="preserve">Various burst size (i.e. various burst data rate). </w:t>
      </w:r>
    </w:p>
    <w:p w14:paraId="6AC76A85" w14:textId="77777777" w:rsidR="00240A17" w:rsidRPr="00240A17" w:rsidRDefault="009641DE" w:rsidP="00381BE8">
      <w:pPr>
        <w:pStyle w:val="ListParagraph"/>
        <w:numPr>
          <w:ilvl w:val="1"/>
          <w:numId w:val="25"/>
        </w:numPr>
        <w:spacing w:before="120"/>
        <w:ind w:firstLineChars="0"/>
        <w:rPr>
          <w:rFonts w:eastAsia="等线"/>
          <w:szCs w:val="20"/>
        </w:rPr>
      </w:pPr>
      <w:r w:rsidRPr="00381BE8">
        <w:rPr>
          <w:rFonts w:ascii="Times New Roman" w:eastAsia="等线" w:hAnsi="Times New Roman"/>
          <w:sz w:val="20"/>
          <w:szCs w:val="20"/>
        </w:rPr>
        <w:t>In the first aspect, for Group of Picture (</w:t>
      </w:r>
      <w:proofErr w:type="spellStart"/>
      <w:r w:rsidRPr="00381BE8">
        <w:rPr>
          <w:rFonts w:ascii="Times New Roman" w:eastAsia="等线" w:hAnsi="Times New Roman"/>
          <w:sz w:val="20"/>
          <w:szCs w:val="20"/>
        </w:rPr>
        <w:t>GoP</w:t>
      </w:r>
      <w:proofErr w:type="spellEnd"/>
      <w:r w:rsidRPr="00381BE8">
        <w:rPr>
          <w:rFonts w:ascii="Times New Roman" w:eastAsia="等线" w:hAnsi="Times New Roman"/>
          <w:sz w:val="20"/>
          <w:szCs w:val="20"/>
        </w:rPr>
        <w:t>) model</w:t>
      </w:r>
      <w:r w:rsidR="00E942FA" w:rsidRPr="00381BE8">
        <w:rPr>
          <w:rFonts w:ascii="Times New Roman" w:eastAsia="等线" w:hAnsi="Times New Roman"/>
          <w:sz w:val="20"/>
          <w:szCs w:val="20"/>
        </w:rPr>
        <w:t xml:space="preserve">, the I-frame size can be much larger than </w:t>
      </w:r>
      <w:r w:rsidR="00716781" w:rsidRPr="00381BE8">
        <w:rPr>
          <w:rFonts w:ascii="Times New Roman" w:eastAsia="等线" w:hAnsi="Times New Roman"/>
          <w:sz w:val="20"/>
          <w:szCs w:val="20"/>
        </w:rPr>
        <w:t>P/B-frame</w:t>
      </w:r>
      <w:r w:rsidR="00377E3E" w:rsidRPr="00381BE8">
        <w:rPr>
          <w:rFonts w:ascii="Times New Roman" w:eastAsia="等线" w:hAnsi="Times New Roman"/>
          <w:sz w:val="20"/>
          <w:szCs w:val="20"/>
        </w:rPr>
        <w:t>, for instance, I-frame size can be 3-6 times as P-frame size</w:t>
      </w:r>
      <w:r w:rsidR="00D62511" w:rsidRPr="00381BE8">
        <w:rPr>
          <w:rFonts w:ascii="Times New Roman" w:eastAsia="等线" w:hAnsi="Times New Roman"/>
          <w:sz w:val="20"/>
          <w:szCs w:val="20"/>
        </w:rPr>
        <w:t>;</w:t>
      </w:r>
      <w:r w:rsidR="00716781" w:rsidRPr="00381BE8">
        <w:rPr>
          <w:rFonts w:ascii="Times New Roman" w:eastAsia="等线" w:hAnsi="Times New Roman"/>
          <w:sz w:val="20"/>
          <w:szCs w:val="20"/>
        </w:rPr>
        <w:t xml:space="preserve"> </w:t>
      </w:r>
    </w:p>
    <w:p w14:paraId="10F6F6A5" w14:textId="4B933E3C" w:rsidR="000A0025" w:rsidRPr="00D5378C" w:rsidRDefault="00716781" w:rsidP="00381BE8">
      <w:pPr>
        <w:pStyle w:val="ListParagraph"/>
        <w:numPr>
          <w:ilvl w:val="1"/>
          <w:numId w:val="25"/>
        </w:numPr>
        <w:spacing w:before="120"/>
        <w:ind w:firstLineChars="0"/>
        <w:rPr>
          <w:rFonts w:eastAsia="等线"/>
          <w:szCs w:val="20"/>
        </w:rPr>
      </w:pPr>
      <w:r w:rsidRPr="00381BE8">
        <w:rPr>
          <w:rFonts w:ascii="Times New Roman" w:eastAsia="等线" w:hAnsi="Times New Roman"/>
          <w:sz w:val="20"/>
          <w:szCs w:val="20"/>
        </w:rPr>
        <w:t>In the second aspect, even for the same</w:t>
      </w:r>
      <w:r w:rsidR="00885E12" w:rsidRPr="00381BE8">
        <w:rPr>
          <w:rFonts w:ascii="Times New Roman" w:eastAsia="等线" w:hAnsi="Times New Roman"/>
          <w:sz w:val="20"/>
          <w:szCs w:val="20"/>
        </w:rPr>
        <w:t xml:space="preserve"> frame</w:t>
      </w:r>
      <w:r w:rsidRPr="00381BE8">
        <w:rPr>
          <w:rFonts w:ascii="Times New Roman" w:eastAsia="等线" w:hAnsi="Times New Roman"/>
          <w:sz w:val="20"/>
          <w:szCs w:val="20"/>
        </w:rPr>
        <w:t xml:space="preserve"> type</w:t>
      </w:r>
      <w:r w:rsidR="000A0025" w:rsidRPr="00381BE8">
        <w:rPr>
          <w:rFonts w:ascii="Times New Roman" w:eastAsia="等线" w:hAnsi="Times New Roman"/>
          <w:sz w:val="20"/>
          <w:szCs w:val="20"/>
        </w:rPr>
        <w:t>, the burst size can also vary in the considerable range</w:t>
      </w:r>
      <w:r w:rsidR="00885E12" w:rsidRPr="00381BE8">
        <w:rPr>
          <w:rFonts w:ascii="Times New Roman" w:eastAsia="等线" w:hAnsi="Times New Roman"/>
          <w:sz w:val="20"/>
          <w:szCs w:val="20"/>
        </w:rPr>
        <w:t xml:space="preserve"> </w:t>
      </w:r>
      <w:r w:rsidR="00B96D4D" w:rsidRPr="00381BE8">
        <w:rPr>
          <w:rFonts w:ascii="Times New Roman" w:eastAsia="等线" w:hAnsi="Times New Roman"/>
          <w:sz w:val="20"/>
          <w:szCs w:val="20"/>
        </w:rPr>
        <w:t xml:space="preserve">depending </w:t>
      </w:r>
      <w:r w:rsidR="00885E12" w:rsidRPr="00381BE8">
        <w:rPr>
          <w:rFonts w:ascii="Times New Roman" w:eastAsia="等线" w:hAnsi="Times New Roman"/>
          <w:sz w:val="20"/>
          <w:szCs w:val="20"/>
        </w:rPr>
        <w:t>on the scene/motion change in the pictures</w:t>
      </w:r>
      <w:r w:rsidR="000A0025" w:rsidRPr="00381BE8">
        <w:rPr>
          <w:rFonts w:ascii="Times New Roman" w:eastAsia="等线" w:hAnsi="Times New Roman"/>
          <w:sz w:val="20"/>
          <w:szCs w:val="20"/>
        </w:rPr>
        <w:t>.</w:t>
      </w:r>
    </w:p>
    <w:p w14:paraId="6D60DC93" w14:textId="77777777" w:rsidR="00377E3E" w:rsidRPr="007309FB" w:rsidRDefault="00377E3E" w:rsidP="00381BE8">
      <w:pPr>
        <w:numPr>
          <w:ilvl w:val="0"/>
          <w:numId w:val="25"/>
        </w:numPr>
        <w:spacing w:before="120"/>
        <w:jc w:val="both"/>
        <w:rPr>
          <w:rFonts w:eastAsia="等线"/>
          <w:szCs w:val="20"/>
          <w:lang w:eastAsia="zh-CN"/>
        </w:rPr>
      </w:pPr>
      <w:r w:rsidRPr="007309FB">
        <w:rPr>
          <w:rFonts w:eastAsia="等线"/>
          <w:szCs w:val="20"/>
          <w:lang w:eastAsia="zh-CN"/>
        </w:rPr>
        <w:t>Stringent delay requirement</w:t>
      </w:r>
    </w:p>
    <w:p w14:paraId="37FADBEE" w14:textId="58D9CF9C" w:rsidR="000F76F4" w:rsidRPr="00D5378C" w:rsidRDefault="000F76F4" w:rsidP="00637F28">
      <w:pPr>
        <w:pStyle w:val="ListParagraph"/>
        <w:numPr>
          <w:ilvl w:val="1"/>
          <w:numId w:val="25"/>
        </w:numPr>
        <w:spacing w:before="120"/>
        <w:ind w:firstLineChars="0"/>
        <w:rPr>
          <w:rFonts w:eastAsia="等线"/>
          <w:szCs w:val="20"/>
        </w:rPr>
      </w:pPr>
      <w:r w:rsidRPr="00637F28">
        <w:rPr>
          <w:rFonts w:ascii="Times New Roman" w:eastAsia="等线" w:hAnsi="Times New Roman"/>
          <w:sz w:val="20"/>
          <w:szCs w:val="20"/>
        </w:rPr>
        <w:t>The e2e delay of XR</w:t>
      </w:r>
      <w:r w:rsidR="00924ABB" w:rsidRPr="00637F28">
        <w:rPr>
          <w:rFonts w:ascii="Times New Roman" w:eastAsia="等线" w:hAnsi="Times New Roman"/>
          <w:sz w:val="20"/>
          <w:szCs w:val="20"/>
        </w:rPr>
        <w:t xml:space="preserve"> service</w:t>
      </w:r>
      <w:r w:rsidRPr="00637F28">
        <w:rPr>
          <w:rFonts w:ascii="Times New Roman" w:eastAsia="等线" w:hAnsi="Times New Roman"/>
          <w:sz w:val="20"/>
          <w:szCs w:val="20"/>
        </w:rPr>
        <w:t xml:space="preserve"> is very tight. The PDB for transmission in </w:t>
      </w:r>
      <w:proofErr w:type="spellStart"/>
      <w:r w:rsidRPr="00637F28">
        <w:rPr>
          <w:rFonts w:ascii="Times New Roman" w:eastAsia="等线" w:hAnsi="Times New Roman"/>
          <w:sz w:val="20"/>
          <w:szCs w:val="20"/>
        </w:rPr>
        <w:t>Uu</w:t>
      </w:r>
      <w:proofErr w:type="spellEnd"/>
      <w:r w:rsidRPr="00637F28">
        <w:rPr>
          <w:rFonts w:ascii="Times New Roman" w:eastAsia="等线" w:hAnsi="Times New Roman"/>
          <w:sz w:val="20"/>
          <w:szCs w:val="20"/>
        </w:rPr>
        <w:t xml:space="preserve"> interface is assumed </w:t>
      </w:r>
      <w:proofErr w:type="gramStart"/>
      <w:r w:rsidRPr="00637F28">
        <w:rPr>
          <w:rFonts w:ascii="Times New Roman" w:eastAsia="等线" w:hAnsi="Times New Roman"/>
          <w:sz w:val="20"/>
          <w:szCs w:val="20"/>
        </w:rPr>
        <w:t>to be 10</w:t>
      </w:r>
      <w:proofErr w:type="gramEnd"/>
      <w:r w:rsidRPr="00637F28">
        <w:rPr>
          <w:rFonts w:ascii="Times New Roman" w:eastAsia="等线" w:hAnsi="Times New Roman"/>
          <w:sz w:val="20"/>
          <w:szCs w:val="20"/>
        </w:rPr>
        <w:t xml:space="preserve"> </w:t>
      </w:r>
      <w:proofErr w:type="spellStart"/>
      <w:r w:rsidRPr="00637F28">
        <w:rPr>
          <w:rFonts w:ascii="Times New Roman" w:eastAsia="等线" w:hAnsi="Times New Roman"/>
          <w:sz w:val="20"/>
          <w:szCs w:val="20"/>
        </w:rPr>
        <w:t>ms</w:t>
      </w:r>
      <w:proofErr w:type="spellEnd"/>
      <w:r w:rsidRPr="00637F28">
        <w:rPr>
          <w:rFonts w:ascii="Times New Roman" w:eastAsia="等线" w:hAnsi="Times New Roman"/>
          <w:sz w:val="20"/>
          <w:szCs w:val="20"/>
        </w:rPr>
        <w:t xml:space="preserve"> in the simulations in </w:t>
      </w:r>
      <w:r w:rsidRPr="00637F28">
        <w:rPr>
          <w:rFonts w:ascii="Times New Roman" w:eastAsia="等线" w:hAnsi="Times New Roman"/>
          <w:sz w:val="20"/>
          <w:szCs w:val="20"/>
        </w:rPr>
        <w:fldChar w:fldCharType="begin"/>
      </w:r>
      <w:r w:rsidRPr="00637F28">
        <w:rPr>
          <w:rFonts w:ascii="Times New Roman" w:eastAsia="等线" w:hAnsi="Times New Roman"/>
          <w:sz w:val="20"/>
          <w:szCs w:val="20"/>
        </w:rPr>
        <w:instrText xml:space="preserve"> REF _Ref110348001 \r \h </w:instrText>
      </w:r>
      <w:r w:rsidR="007309FB" w:rsidRPr="00637F28">
        <w:rPr>
          <w:rFonts w:ascii="Times New Roman" w:hAnsi="Times New Roman"/>
          <w:sz w:val="20"/>
          <w:szCs w:val="20"/>
        </w:rPr>
        <w:instrText xml:space="preserve"> \* MERGEFORMAT </w:instrText>
      </w:r>
      <w:r w:rsidRPr="00637F28">
        <w:rPr>
          <w:rFonts w:ascii="Times New Roman" w:eastAsia="等线" w:hAnsi="Times New Roman"/>
          <w:sz w:val="20"/>
          <w:szCs w:val="20"/>
        </w:rPr>
      </w:r>
      <w:r w:rsidRPr="00637F28">
        <w:rPr>
          <w:rFonts w:ascii="Times New Roman" w:eastAsia="等线" w:hAnsi="Times New Roman"/>
          <w:sz w:val="20"/>
          <w:szCs w:val="20"/>
        </w:rPr>
        <w:fldChar w:fldCharType="separate"/>
      </w:r>
      <w:r w:rsidR="00637F28">
        <w:rPr>
          <w:rFonts w:ascii="Times New Roman" w:eastAsia="等线" w:hAnsi="Times New Roman"/>
          <w:sz w:val="20"/>
          <w:szCs w:val="20"/>
        </w:rPr>
        <w:t>[2]</w:t>
      </w:r>
      <w:r w:rsidRPr="00637F28">
        <w:rPr>
          <w:rFonts w:ascii="Times New Roman" w:eastAsia="等线" w:hAnsi="Times New Roman"/>
          <w:sz w:val="20"/>
          <w:szCs w:val="20"/>
        </w:rPr>
        <w:fldChar w:fldCharType="end"/>
      </w:r>
      <w:r w:rsidRPr="00637F28">
        <w:rPr>
          <w:rFonts w:ascii="Times New Roman" w:eastAsia="等线" w:hAnsi="Times New Roman"/>
          <w:sz w:val="20"/>
          <w:szCs w:val="20"/>
        </w:rPr>
        <w:t>.</w:t>
      </w:r>
    </w:p>
    <w:p w14:paraId="2DD3FBEC" w14:textId="52C07086" w:rsidR="009641DE" w:rsidRPr="006B657A" w:rsidRDefault="00377E3E" w:rsidP="00892103">
      <w:pPr>
        <w:pStyle w:val="Observation"/>
        <w:numPr>
          <w:ilvl w:val="0"/>
          <w:numId w:val="15"/>
        </w:numPr>
        <w:tabs>
          <w:tab w:val="left" w:pos="1701"/>
        </w:tabs>
        <w:adjustRightInd w:val="0"/>
        <w:textAlignment w:val="baseline"/>
        <w:rPr>
          <w:rFonts w:ascii="Times New Roman" w:hAnsi="Times New Roman"/>
        </w:rPr>
      </w:pPr>
      <w:bookmarkStart w:id="1" w:name="_Toc110591308"/>
      <w:bookmarkStart w:id="2" w:name="_Toc111034088"/>
      <w:r w:rsidRPr="006B657A">
        <w:rPr>
          <w:rFonts w:ascii="Times New Roman" w:hAnsi="Times New Roman"/>
        </w:rPr>
        <w:t xml:space="preserve">The following characteristics </w:t>
      </w:r>
      <w:r w:rsidRPr="006B657A">
        <w:rPr>
          <w:rFonts w:ascii="Times New Roman" w:hAnsi="Times New Roman" w:hint="eastAsia"/>
        </w:rPr>
        <w:t>o</w:t>
      </w:r>
      <w:r w:rsidRPr="006B657A">
        <w:rPr>
          <w:rFonts w:ascii="Times New Roman" w:hAnsi="Times New Roman"/>
        </w:rPr>
        <w:t xml:space="preserve">f XR has been identified </w:t>
      </w:r>
      <w:r w:rsidR="002331EF">
        <w:rPr>
          <w:rFonts w:ascii="Times New Roman" w:hAnsi="Times New Roman"/>
        </w:rPr>
        <w:t xml:space="preserve">and summarized </w:t>
      </w:r>
      <w:r w:rsidR="00EF2AF2">
        <w:rPr>
          <w:rFonts w:ascii="Times New Roman" w:hAnsi="Times New Roman"/>
        </w:rPr>
        <w:t>in TR 38.838</w:t>
      </w:r>
      <w:r w:rsidRPr="006B657A">
        <w:rPr>
          <w:rFonts w:ascii="Times New Roman" w:hAnsi="Times New Roman"/>
        </w:rPr>
        <w:t>:</w:t>
      </w:r>
      <w:bookmarkEnd w:id="1"/>
      <w:bookmarkEnd w:id="2"/>
    </w:p>
    <w:p w14:paraId="38746AFF" w14:textId="598CC1F6" w:rsidR="00377E3E" w:rsidRPr="006B657A" w:rsidRDefault="00377E3E" w:rsidP="00892103">
      <w:pPr>
        <w:pStyle w:val="Observation"/>
        <w:numPr>
          <w:ilvl w:val="0"/>
          <w:numId w:val="18"/>
        </w:numPr>
        <w:tabs>
          <w:tab w:val="left" w:pos="1701"/>
        </w:tabs>
        <w:adjustRightInd w:val="0"/>
        <w:textAlignment w:val="baseline"/>
        <w:rPr>
          <w:rFonts w:ascii="Times New Roman" w:hAnsi="Times New Roman"/>
        </w:rPr>
      </w:pPr>
      <w:bookmarkStart w:id="3" w:name="_Toc110591309"/>
      <w:bookmarkStart w:id="4" w:name="_Toc111034089"/>
      <w:r w:rsidRPr="006B657A">
        <w:rPr>
          <w:rFonts w:ascii="Times New Roman" w:hAnsi="Times New Roman"/>
        </w:rPr>
        <w:t>Periodic burst arrival</w:t>
      </w:r>
      <w:r w:rsidR="000F76F4" w:rsidRPr="006B657A">
        <w:rPr>
          <w:rFonts w:ascii="Times New Roman" w:hAnsi="Times New Roman"/>
        </w:rPr>
        <w:t>;</w:t>
      </w:r>
      <w:bookmarkEnd w:id="3"/>
      <w:bookmarkEnd w:id="4"/>
    </w:p>
    <w:p w14:paraId="65397F71" w14:textId="5E8314D6" w:rsidR="00377E3E" w:rsidRPr="006B657A" w:rsidRDefault="000F76F4" w:rsidP="00892103">
      <w:pPr>
        <w:pStyle w:val="Observation"/>
        <w:numPr>
          <w:ilvl w:val="0"/>
          <w:numId w:val="18"/>
        </w:numPr>
        <w:tabs>
          <w:tab w:val="left" w:pos="1701"/>
        </w:tabs>
        <w:adjustRightInd w:val="0"/>
        <w:textAlignment w:val="baseline"/>
        <w:rPr>
          <w:rFonts w:ascii="Times New Roman" w:hAnsi="Times New Roman"/>
        </w:rPr>
      </w:pPr>
      <w:bookmarkStart w:id="5" w:name="_Toc110591310"/>
      <w:bookmarkStart w:id="6" w:name="_Toc111034090"/>
      <w:r w:rsidRPr="006B657A">
        <w:rPr>
          <w:rFonts w:ascii="Times New Roman" w:hAnsi="Times New Roman"/>
        </w:rPr>
        <w:t xml:space="preserve">Misalignment </w:t>
      </w:r>
      <w:r w:rsidR="00377E3E" w:rsidRPr="006B657A">
        <w:rPr>
          <w:rFonts w:ascii="Times New Roman" w:hAnsi="Times New Roman"/>
        </w:rPr>
        <w:t xml:space="preserve">between burst arrival periodicity and NR </w:t>
      </w:r>
      <w:proofErr w:type="spellStart"/>
      <w:r w:rsidR="00377E3E" w:rsidRPr="006B657A">
        <w:rPr>
          <w:rFonts w:ascii="Times New Roman" w:hAnsi="Times New Roman"/>
        </w:rPr>
        <w:t>Uu</w:t>
      </w:r>
      <w:proofErr w:type="spellEnd"/>
      <w:r w:rsidR="00377E3E" w:rsidRPr="006B657A">
        <w:rPr>
          <w:rFonts w:ascii="Times New Roman" w:hAnsi="Times New Roman"/>
        </w:rPr>
        <w:t xml:space="preserve"> time granularity;</w:t>
      </w:r>
      <w:bookmarkEnd w:id="5"/>
      <w:bookmarkEnd w:id="6"/>
    </w:p>
    <w:p w14:paraId="69DB04D7" w14:textId="1CC431FE" w:rsidR="00377E3E" w:rsidRPr="006B657A" w:rsidRDefault="00377E3E" w:rsidP="00892103">
      <w:pPr>
        <w:pStyle w:val="Observation"/>
        <w:numPr>
          <w:ilvl w:val="0"/>
          <w:numId w:val="18"/>
        </w:numPr>
        <w:tabs>
          <w:tab w:val="left" w:pos="1701"/>
        </w:tabs>
        <w:adjustRightInd w:val="0"/>
        <w:textAlignment w:val="baseline"/>
        <w:rPr>
          <w:rFonts w:ascii="Times New Roman" w:hAnsi="Times New Roman"/>
        </w:rPr>
      </w:pPr>
      <w:bookmarkStart w:id="7" w:name="_Toc110591311"/>
      <w:bookmarkStart w:id="8" w:name="_Toc111034091"/>
      <w:r w:rsidRPr="006B657A">
        <w:rPr>
          <w:rFonts w:ascii="Times New Roman" w:hAnsi="Times New Roman"/>
        </w:rPr>
        <w:t>The burst size may vary in a large range</w:t>
      </w:r>
      <w:r w:rsidR="000F76F4" w:rsidRPr="006B657A">
        <w:rPr>
          <w:rFonts w:ascii="Times New Roman" w:hAnsi="Times New Roman"/>
        </w:rPr>
        <w:t>;</w:t>
      </w:r>
      <w:bookmarkEnd w:id="7"/>
      <w:bookmarkEnd w:id="8"/>
    </w:p>
    <w:p w14:paraId="12559070" w14:textId="7723DCD6" w:rsidR="000F76F4" w:rsidRDefault="000F76F4" w:rsidP="00892103">
      <w:pPr>
        <w:pStyle w:val="Observation"/>
        <w:numPr>
          <w:ilvl w:val="0"/>
          <w:numId w:val="18"/>
        </w:numPr>
        <w:tabs>
          <w:tab w:val="left" w:pos="1701"/>
        </w:tabs>
        <w:adjustRightInd w:val="0"/>
        <w:textAlignment w:val="baseline"/>
        <w:rPr>
          <w:rFonts w:ascii="Times New Roman" w:hAnsi="Times New Roman"/>
        </w:rPr>
      </w:pPr>
      <w:bookmarkStart w:id="9" w:name="_Toc110591312"/>
      <w:bookmarkStart w:id="10" w:name="_Toc111034092"/>
      <w:r w:rsidRPr="006B657A">
        <w:rPr>
          <w:rFonts w:ascii="Times New Roman" w:hAnsi="Times New Roman"/>
        </w:rPr>
        <w:t xml:space="preserve">Tight PDB for burst transmission in NR </w:t>
      </w:r>
      <w:proofErr w:type="spellStart"/>
      <w:r w:rsidRPr="006B657A">
        <w:rPr>
          <w:rFonts w:ascii="Times New Roman" w:hAnsi="Times New Roman"/>
        </w:rPr>
        <w:t>Uu</w:t>
      </w:r>
      <w:proofErr w:type="spellEnd"/>
      <w:r w:rsidRPr="006B657A">
        <w:rPr>
          <w:rFonts w:ascii="Times New Roman" w:hAnsi="Times New Roman"/>
        </w:rPr>
        <w:t xml:space="preserve"> interface.</w:t>
      </w:r>
      <w:bookmarkEnd w:id="9"/>
      <w:bookmarkEnd w:id="10"/>
    </w:p>
    <w:p w14:paraId="7CD1284E" w14:textId="77777777" w:rsidR="00C7423A" w:rsidRPr="006B657A" w:rsidRDefault="00C7423A" w:rsidP="00381BE8">
      <w:pPr>
        <w:pStyle w:val="Observation"/>
        <w:numPr>
          <w:ilvl w:val="0"/>
          <w:numId w:val="0"/>
        </w:numPr>
        <w:tabs>
          <w:tab w:val="left" w:pos="1701"/>
        </w:tabs>
        <w:adjustRightInd w:val="0"/>
        <w:ind w:left="360" w:hanging="360"/>
        <w:textAlignment w:val="baseline"/>
        <w:rPr>
          <w:rFonts w:ascii="Times New Roman" w:hAnsi="Times New Roman"/>
        </w:rPr>
      </w:pPr>
    </w:p>
    <w:p w14:paraId="7792D47A" w14:textId="0A3787EC" w:rsidR="004E7520" w:rsidRDefault="00FC2B3F" w:rsidP="004E7520">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Configured</w:t>
      </w:r>
      <w:r w:rsidR="00151366">
        <w:rPr>
          <w:rFonts w:ascii="Arial" w:eastAsia="MS Mincho" w:hAnsi="Arial" w:cs="Arial"/>
          <w:iCs/>
          <w:sz w:val="30"/>
          <w:szCs w:val="30"/>
          <w:lang w:eastAsia="zh-CN"/>
        </w:rPr>
        <w:t xml:space="preserve"> grant</w:t>
      </w:r>
      <w:r>
        <w:rPr>
          <w:rFonts w:ascii="Arial" w:eastAsia="MS Mincho" w:hAnsi="Arial" w:cs="Arial"/>
          <w:iCs/>
          <w:sz w:val="30"/>
          <w:szCs w:val="30"/>
          <w:lang w:eastAsia="zh-CN"/>
        </w:rPr>
        <w:t xml:space="preserve"> </w:t>
      </w:r>
      <w:r w:rsidR="00151366">
        <w:rPr>
          <w:rFonts w:ascii="Arial" w:eastAsia="MS Mincho" w:hAnsi="Arial" w:cs="Arial"/>
          <w:iCs/>
          <w:sz w:val="30"/>
          <w:szCs w:val="30"/>
          <w:lang w:eastAsia="zh-CN"/>
        </w:rPr>
        <w:t xml:space="preserve">(CG) </w:t>
      </w:r>
      <w:r w:rsidR="00FB05E6" w:rsidRPr="00FB05E6">
        <w:rPr>
          <w:rFonts w:ascii="Arial" w:eastAsia="MS Mincho" w:hAnsi="Arial" w:cs="Arial"/>
          <w:iCs/>
          <w:sz w:val="30"/>
          <w:szCs w:val="30"/>
          <w:lang w:eastAsia="zh-CN"/>
        </w:rPr>
        <w:t>scheduling</w:t>
      </w:r>
      <w:r w:rsidR="00FB05E6">
        <w:rPr>
          <w:rFonts w:ascii="Arial" w:eastAsia="MS Mincho" w:hAnsi="Arial" w:cs="Arial"/>
          <w:iCs/>
          <w:sz w:val="30"/>
          <w:szCs w:val="30"/>
          <w:lang w:eastAsia="zh-CN"/>
        </w:rPr>
        <w:t xml:space="preserve"> </w:t>
      </w:r>
      <w:r w:rsidR="00D71570">
        <w:rPr>
          <w:rFonts w:ascii="Arial" w:eastAsia="MS Mincho" w:hAnsi="Arial" w:cs="Arial"/>
          <w:iCs/>
          <w:sz w:val="30"/>
          <w:szCs w:val="30"/>
          <w:lang w:eastAsia="zh-CN"/>
        </w:rPr>
        <w:t>enhancements</w:t>
      </w:r>
    </w:p>
    <w:p w14:paraId="56EE4A93" w14:textId="61E0773E" w:rsidR="00A518D0" w:rsidRDefault="00A518D0" w:rsidP="00254ED8">
      <w:pPr>
        <w:overflowPunct w:val="0"/>
        <w:autoSpaceDE w:val="0"/>
        <w:autoSpaceDN w:val="0"/>
        <w:adjustRightInd w:val="0"/>
        <w:spacing w:after="120"/>
        <w:jc w:val="both"/>
        <w:textAlignment w:val="baseline"/>
        <w:rPr>
          <w:rFonts w:eastAsia="宋体"/>
          <w:lang w:eastAsia="zh-CN"/>
        </w:rPr>
      </w:pPr>
      <w:r w:rsidRPr="00A518D0">
        <w:rPr>
          <w:rFonts w:eastAsia="宋体"/>
          <w:lang w:eastAsia="zh-CN"/>
        </w:rPr>
        <w:t xml:space="preserve">Considering the tight delay budget of XR service, </w:t>
      </w:r>
      <w:r w:rsidR="00B91841">
        <w:rPr>
          <w:rFonts w:eastAsia="宋体"/>
          <w:lang w:eastAsia="zh-CN"/>
        </w:rPr>
        <w:t>CG scheduling</w:t>
      </w:r>
      <w:r w:rsidRPr="00A518D0">
        <w:rPr>
          <w:rFonts w:eastAsia="宋体"/>
          <w:lang w:eastAsia="zh-CN"/>
        </w:rPr>
        <w:t xml:space="preserve"> </w:t>
      </w:r>
      <w:r w:rsidR="00383F1B">
        <w:rPr>
          <w:rFonts w:eastAsia="宋体"/>
          <w:lang w:eastAsia="zh-CN"/>
        </w:rPr>
        <w:t xml:space="preserve">could be considered </w:t>
      </w:r>
      <w:r w:rsidRPr="00A518D0">
        <w:rPr>
          <w:rFonts w:eastAsia="宋体"/>
          <w:lang w:eastAsia="zh-CN"/>
        </w:rPr>
        <w:t xml:space="preserve">as a </w:t>
      </w:r>
      <w:r w:rsidR="006D2D08">
        <w:rPr>
          <w:rFonts w:eastAsia="宋体"/>
          <w:lang w:eastAsia="zh-CN"/>
        </w:rPr>
        <w:t>beneficial</w:t>
      </w:r>
      <w:r w:rsidR="002C6DB5" w:rsidRPr="00A518D0">
        <w:rPr>
          <w:rFonts w:eastAsia="宋体"/>
          <w:lang w:eastAsia="zh-CN"/>
        </w:rPr>
        <w:t xml:space="preserve"> </w:t>
      </w:r>
      <w:r w:rsidR="00A066B9">
        <w:rPr>
          <w:rFonts w:eastAsia="宋体"/>
          <w:lang w:eastAsia="zh-CN"/>
        </w:rPr>
        <w:t>approach</w:t>
      </w:r>
      <w:r w:rsidR="00A066B9" w:rsidRPr="00A518D0">
        <w:rPr>
          <w:rFonts w:eastAsia="宋体"/>
          <w:lang w:eastAsia="zh-CN"/>
        </w:rPr>
        <w:t xml:space="preserve"> </w:t>
      </w:r>
      <w:r w:rsidRPr="00A518D0">
        <w:rPr>
          <w:rFonts w:eastAsia="宋体"/>
          <w:lang w:eastAsia="zh-CN"/>
        </w:rPr>
        <w:t>for uplink scheduling</w:t>
      </w:r>
      <w:r w:rsidR="008A0B6D">
        <w:rPr>
          <w:rFonts w:eastAsia="宋体"/>
          <w:lang w:eastAsia="zh-CN"/>
        </w:rPr>
        <w:t xml:space="preserve"> as the SR transmission procedure</w:t>
      </w:r>
      <w:r w:rsidR="002C6DB5">
        <w:rPr>
          <w:rFonts w:eastAsia="宋体"/>
          <w:lang w:eastAsia="zh-CN"/>
        </w:rPr>
        <w:t xml:space="preserve"> in case of dynamic scheduling</w:t>
      </w:r>
      <w:r w:rsidR="008A0B6D">
        <w:rPr>
          <w:rFonts w:eastAsia="宋体"/>
          <w:lang w:eastAsia="zh-CN"/>
        </w:rPr>
        <w:t xml:space="preserve"> </w:t>
      </w:r>
      <w:r w:rsidR="00A066B9">
        <w:rPr>
          <w:rFonts w:eastAsia="宋体"/>
          <w:lang w:eastAsia="zh-CN"/>
        </w:rPr>
        <w:t>could be</w:t>
      </w:r>
      <w:r w:rsidR="008A0B6D">
        <w:rPr>
          <w:rFonts w:eastAsia="宋体"/>
          <w:lang w:eastAsia="zh-CN"/>
        </w:rPr>
        <w:t xml:space="preserve"> avoided</w:t>
      </w:r>
      <w:r w:rsidRPr="00A518D0">
        <w:rPr>
          <w:rFonts w:eastAsia="宋体"/>
          <w:lang w:eastAsia="zh-CN"/>
        </w:rPr>
        <w:t xml:space="preserve">. </w:t>
      </w:r>
      <w:r w:rsidR="008A0B6D">
        <w:rPr>
          <w:rFonts w:eastAsia="宋体"/>
          <w:lang w:eastAsia="zh-CN"/>
        </w:rPr>
        <w:t>However, a</w:t>
      </w:r>
      <w:r w:rsidRPr="00A518D0">
        <w:rPr>
          <w:rFonts w:eastAsia="宋体"/>
          <w:lang w:eastAsia="zh-CN"/>
        </w:rPr>
        <w:t xml:space="preserve">s the burst size of XR traffic varies, in order to provide enough </w:t>
      </w:r>
      <w:r w:rsidR="008A0B6D">
        <w:rPr>
          <w:rFonts w:eastAsia="宋体"/>
          <w:lang w:eastAsia="zh-CN"/>
        </w:rPr>
        <w:t xml:space="preserve">transmission </w:t>
      </w:r>
      <w:r w:rsidRPr="00A518D0">
        <w:rPr>
          <w:rFonts w:eastAsia="宋体"/>
          <w:lang w:eastAsia="zh-CN"/>
        </w:rPr>
        <w:t>capacity</w:t>
      </w:r>
      <w:r w:rsidR="008A0B6D">
        <w:rPr>
          <w:rFonts w:eastAsia="宋体"/>
          <w:lang w:eastAsia="zh-CN"/>
        </w:rPr>
        <w:t xml:space="preserve"> for the various burst sizes</w:t>
      </w:r>
      <w:r w:rsidRPr="00A518D0">
        <w:rPr>
          <w:rFonts w:eastAsia="宋体"/>
          <w:lang w:eastAsia="zh-CN"/>
        </w:rPr>
        <w:t xml:space="preserve">, the </w:t>
      </w:r>
      <w:r w:rsidR="00DD3C18">
        <w:rPr>
          <w:rFonts w:eastAsia="宋体"/>
          <w:lang w:eastAsia="zh-CN"/>
        </w:rPr>
        <w:lastRenderedPageBreak/>
        <w:t>network</w:t>
      </w:r>
      <w:r w:rsidR="00DD3C18" w:rsidRPr="00A518D0">
        <w:rPr>
          <w:rFonts w:eastAsia="宋体"/>
          <w:lang w:eastAsia="zh-CN"/>
        </w:rPr>
        <w:t xml:space="preserve"> </w:t>
      </w:r>
      <w:r>
        <w:rPr>
          <w:rFonts w:eastAsia="宋体"/>
          <w:lang w:eastAsia="zh-CN"/>
        </w:rPr>
        <w:t>has to</w:t>
      </w:r>
      <w:r w:rsidRPr="00A518D0">
        <w:rPr>
          <w:rFonts w:eastAsia="宋体"/>
          <w:lang w:eastAsia="zh-CN"/>
        </w:rPr>
        <w:t xml:space="preserve"> configure a set of CGs corresponding to one burst </w:t>
      </w:r>
      <w:r>
        <w:rPr>
          <w:rFonts w:eastAsia="宋体"/>
          <w:lang w:eastAsia="zh-CN"/>
        </w:rPr>
        <w:t xml:space="preserve">in order </w:t>
      </w:r>
      <w:r w:rsidRPr="00A518D0">
        <w:rPr>
          <w:rFonts w:eastAsia="宋体"/>
          <w:lang w:eastAsia="zh-CN"/>
        </w:rPr>
        <w:t xml:space="preserve">to provide enough capacity for the burst of large </w:t>
      </w:r>
      <w:r>
        <w:rPr>
          <w:rFonts w:eastAsia="宋体"/>
          <w:lang w:eastAsia="zh-CN"/>
        </w:rPr>
        <w:t>size.</w:t>
      </w:r>
      <w:r w:rsidR="00162B1C">
        <w:rPr>
          <w:rFonts w:eastAsia="宋体"/>
          <w:lang w:eastAsia="zh-CN"/>
        </w:rPr>
        <w:t xml:space="preserve"> In this way, some CGs may be redundant if the burst size is small</w:t>
      </w:r>
      <w:r w:rsidR="00BD346D">
        <w:rPr>
          <w:rFonts w:eastAsia="宋体"/>
          <w:lang w:eastAsia="zh-CN"/>
        </w:rPr>
        <w:t>, which may cause resource waste from system capacity point of view</w:t>
      </w:r>
      <w:r w:rsidR="00162B1C">
        <w:rPr>
          <w:rFonts w:eastAsia="宋体"/>
          <w:lang w:eastAsia="zh-CN"/>
        </w:rPr>
        <w:t>.</w:t>
      </w:r>
      <w:r w:rsidR="00906731">
        <w:rPr>
          <w:rFonts w:eastAsia="宋体"/>
          <w:lang w:eastAsia="zh-CN"/>
        </w:rPr>
        <w:t xml:space="preserve"> </w:t>
      </w:r>
      <w:r w:rsidR="00906731">
        <w:rPr>
          <w:rFonts w:eastAsia="宋体"/>
          <w:lang w:eastAsia="zh-CN"/>
        </w:rPr>
        <w:fldChar w:fldCharType="begin"/>
      </w:r>
      <w:r w:rsidR="00906731">
        <w:rPr>
          <w:rFonts w:eastAsia="宋体"/>
          <w:lang w:eastAsia="zh-CN"/>
        </w:rPr>
        <w:instrText xml:space="preserve"> REF _Ref110592671 \h </w:instrText>
      </w:r>
      <w:r w:rsidR="00906731">
        <w:rPr>
          <w:rFonts w:eastAsia="宋体"/>
          <w:lang w:eastAsia="zh-CN"/>
        </w:rPr>
      </w:r>
      <w:r w:rsidR="00906731">
        <w:rPr>
          <w:rFonts w:eastAsia="宋体"/>
          <w:lang w:eastAsia="zh-CN"/>
        </w:rPr>
        <w:fldChar w:fldCharType="separate"/>
      </w:r>
      <w:r w:rsidR="00637F28" w:rsidRPr="00381BE8">
        <w:rPr>
          <w:b/>
          <w:bCs/>
          <w:sz w:val="18"/>
          <w:szCs w:val="18"/>
        </w:rPr>
        <w:t xml:space="preserve">Figure </w:t>
      </w:r>
      <w:r w:rsidR="00637F28">
        <w:rPr>
          <w:b/>
          <w:bCs/>
          <w:noProof/>
          <w:sz w:val="18"/>
          <w:szCs w:val="18"/>
        </w:rPr>
        <w:t>1</w:t>
      </w:r>
      <w:r w:rsidR="00906731">
        <w:rPr>
          <w:rFonts w:eastAsia="宋体"/>
          <w:lang w:eastAsia="zh-CN"/>
        </w:rPr>
        <w:fldChar w:fldCharType="end"/>
      </w:r>
      <w:r w:rsidR="00906731">
        <w:rPr>
          <w:rFonts w:eastAsia="宋体"/>
          <w:lang w:eastAsia="zh-CN"/>
        </w:rPr>
        <w:t xml:space="preserve"> illustrates the redundant CGs in relation to burst size variations.</w:t>
      </w:r>
    </w:p>
    <w:p w14:paraId="0EAFC5CB" w14:textId="484EA695" w:rsidR="00B11A60" w:rsidRDefault="000005CB" w:rsidP="00B11A60">
      <w:pPr>
        <w:overflowPunct w:val="0"/>
        <w:autoSpaceDE w:val="0"/>
        <w:autoSpaceDN w:val="0"/>
        <w:adjustRightInd w:val="0"/>
        <w:spacing w:after="120"/>
        <w:jc w:val="center"/>
        <w:textAlignment w:val="baseline"/>
        <w:rPr>
          <w:noProof/>
          <w:lang w:eastAsia="zh-CN"/>
        </w:rPr>
      </w:pPr>
      <w:r w:rsidRPr="00C542FD">
        <w:rPr>
          <w:noProof/>
          <w:lang w:eastAsia="zh-CN"/>
        </w:rPr>
        <w:drawing>
          <wp:inline distT="0" distB="0" distL="0" distR="0" wp14:anchorId="6AC98A84" wp14:editId="65D570A0">
            <wp:extent cx="3829685" cy="1680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29685" cy="1680210"/>
                    </a:xfrm>
                    <a:prstGeom prst="rect">
                      <a:avLst/>
                    </a:prstGeom>
                    <a:noFill/>
                    <a:ln>
                      <a:noFill/>
                    </a:ln>
                  </pic:spPr>
                </pic:pic>
              </a:graphicData>
            </a:graphic>
          </wp:inline>
        </w:drawing>
      </w:r>
    </w:p>
    <w:p w14:paraId="0843AECD" w14:textId="7B4B65A7" w:rsidR="00B11A60" w:rsidRPr="00381BE8" w:rsidRDefault="00B11A60" w:rsidP="00B11A60">
      <w:pPr>
        <w:pStyle w:val="Caption"/>
        <w:jc w:val="center"/>
        <w:rPr>
          <w:rFonts w:eastAsia="宋体"/>
          <w:b/>
          <w:bCs/>
          <w:sz w:val="18"/>
          <w:szCs w:val="18"/>
          <w:lang w:eastAsia="zh-CN"/>
        </w:rPr>
      </w:pPr>
      <w:bookmarkStart w:id="11" w:name="_Ref110592671"/>
      <w:r w:rsidRPr="00381BE8">
        <w:rPr>
          <w:b/>
          <w:bCs/>
          <w:sz w:val="18"/>
          <w:szCs w:val="18"/>
        </w:rPr>
        <w:t xml:space="preserve">Figure </w:t>
      </w:r>
      <w:r w:rsidRPr="00381BE8">
        <w:rPr>
          <w:b/>
          <w:bCs/>
          <w:sz w:val="18"/>
          <w:szCs w:val="18"/>
        </w:rPr>
        <w:fldChar w:fldCharType="begin"/>
      </w:r>
      <w:r w:rsidRPr="00381BE8">
        <w:rPr>
          <w:b/>
          <w:bCs/>
          <w:sz w:val="18"/>
          <w:szCs w:val="18"/>
        </w:rPr>
        <w:instrText xml:space="preserve"> SEQ Figure \* ARABIC </w:instrText>
      </w:r>
      <w:r w:rsidRPr="00381BE8">
        <w:rPr>
          <w:b/>
          <w:bCs/>
          <w:sz w:val="18"/>
          <w:szCs w:val="18"/>
        </w:rPr>
        <w:fldChar w:fldCharType="separate"/>
      </w:r>
      <w:r w:rsidR="00637F28">
        <w:rPr>
          <w:b/>
          <w:bCs/>
          <w:noProof/>
          <w:sz w:val="18"/>
          <w:szCs w:val="18"/>
        </w:rPr>
        <w:t>1</w:t>
      </w:r>
      <w:r w:rsidRPr="00381BE8">
        <w:rPr>
          <w:b/>
          <w:bCs/>
          <w:sz w:val="18"/>
          <w:szCs w:val="18"/>
        </w:rPr>
        <w:fldChar w:fldCharType="end"/>
      </w:r>
      <w:bookmarkEnd w:id="11"/>
      <w:r w:rsidRPr="00381BE8">
        <w:rPr>
          <w:b/>
          <w:bCs/>
          <w:sz w:val="18"/>
          <w:szCs w:val="18"/>
        </w:rPr>
        <w:t xml:space="preserve"> </w:t>
      </w:r>
      <w:r w:rsidRPr="00381BE8">
        <w:rPr>
          <w:b/>
          <w:bCs/>
          <w:noProof/>
          <w:sz w:val="18"/>
          <w:szCs w:val="18"/>
          <w:lang w:eastAsia="zh-CN"/>
        </w:rPr>
        <w:t>Illustration of Recyclable CGs</w:t>
      </w:r>
    </w:p>
    <w:p w14:paraId="2795AED6" w14:textId="5A6785DE" w:rsidR="00E44FE1" w:rsidRPr="006B657A" w:rsidRDefault="00B91841" w:rsidP="00892103">
      <w:pPr>
        <w:pStyle w:val="Observation"/>
        <w:numPr>
          <w:ilvl w:val="0"/>
          <w:numId w:val="15"/>
        </w:numPr>
        <w:tabs>
          <w:tab w:val="left" w:pos="1701"/>
        </w:tabs>
        <w:adjustRightInd w:val="0"/>
        <w:textAlignment w:val="baseline"/>
        <w:rPr>
          <w:rFonts w:ascii="Times New Roman" w:hAnsi="Times New Roman"/>
        </w:rPr>
      </w:pPr>
      <w:bookmarkStart w:id="12" w:name="_Toc110591313"/>
      <w:bookmarkStart w:id="13" w:name="_Toc111034093"/>
      <w:r>
        <w:rPr>
          <w:rFonts w:ascii="Times New Roman" w:hAnsi="Times New Roman"/>
        </w:rPr>
        <w:t>CG scheduling</w:t>
      </w:r>
      <w:r w:rsidR="00E44FE1" w:rsidRPr="006B657A">
        <w:rPr>
          <w:rFonts w:ascii="Times New Roman" w:hAnsi="Times New Roman"/>
        </w:rPr>
        <w:t xml:space="preserve"> can achieve low transmission latency for UL XR traffic.</w:t>
      </w:r>
      <w:bookmarkEnd w:id="12"/>
      <w:bookmarkEnd w:id="13"/>
    </w:p>
    <w:p w14:paraId="346122B5" w14:textId="720CE154" w:rsidR="00E44FE1" w:rsidRDefault="000E5274" w:rsidP="00892103">
      <w:pPr>
        <w:pStyle w:val="Observation"/>
        <w:numPr>
          <w:ilvl w:val="0"/>
          <w:numId w:val="15"/>
        </w:numPr>
        <w:tabs>
          <w:tab w:val="left" w:pos="1701"/>
        </w:tabs>
        <w:adjustRightInd w:val="0"/>
        <w:textAlignment w:val="baseline"/>
        <w:rPr>
          <w:rFonts w:ascii="Times New Roman" w:hAnsi="Times New Roman"/>
        </w:rPr>
      </w:pPr>
      <w:bookmarkStart w:id="14" w:name="_Toc110591314"/>
      <w:bookmarkStart w:id="15" w:name="_Toc111034094"/>
      <w:r w:rsidRPr="006B657A">
        <w:rPr>
          <w:rFonts w:ascii="Times New Roman" w:hAnsi="Times New Roman"/>
        </w:rPr>
        <w:t xml:space="preserve">The </w:t>
      </w:r>
      <w:r w:rsidR="00B77A5C">
        <w:rPr>
          <w:rFonts w:ascii="Times New Roman" w:hAnsi="Times New Roman"/>
        </w:rPr>
        <w:t>ne</w:t>
      </w:r>
      <w:r w:rsidR="00A73AE9">
        <w:rPr>
          <w:rFonts w:ascii="Times New Roman" w:hAnsi="Times New Roman"/>
        </w:rPr>
        <w:t>twork</w:t>
      </w:r>
      <w:r w:rsidR="00B77A5C" w:rsidRPr="006B657A">
        <w:rPr>
          <w:rFonts w:ascii="Times New Roman" w:hAnsi="Times New Roman"/>
        </w:rPr>
        <w:t xml:space="preserve"> </w:t>
      </w:r>
      <w:r w:rsidRPr="006B657A">
        <w:rPr>
          <w:rFonts w:ascii="Times New Roman" w:hAnsi="Times New Roman"/>
        </w:rPr>
        <w:t>has t</w:t>
      </w:r>
      <w:r w:rsidR="00E44FE1" w:rsidRPr="006B657A">
        <w:rPr>
          <w:rFonts w:ascii="Times New Roman" w:hAnsi="Times New Roman"/>
        </w:rPr>
        <w:t>o provide</w:t>
      </w:r>
      <w:r w:rsidR="00F62E7C" w:rsidRPr="006B657A">
        <w:rPr>
          <w:rFonts w:ascii="Times New Roman" w:hAnsi="Times New Roman"/>
        </w:rPr>
        <w:t xml:space="preserve"> </w:t>
      </w:r>
      <w:r w:rsidR="00D4515A">
        <w:rPr>
          <w:rFonts w:ascii="Times New Roman" w:hAnsi="Times New Roman"/>
        </w:rPr>
        <w:t xml:space="preserve">large </w:t>
      </w:r>
      <w:r w:rsidR="00E44FE1" w:rsidRPr="006B657A">
        <w:rPr>
          <w:rFonts w:ascii="Times New Roman" w:hAnsi="Times New Roman"/>
        </w:rPr>
        <w:t xml:space="preserve">enough capacity for </w:t>
      </w:r>
      <w:r w:rsidR="00F62E7C" w:rsidRPr="006B657A">
        <w:rPr>
          <w:rFonts w:ascii="Times New Roman" w:hAnsi="Times New Roman"/>
        </w:rPr>
        <w:t xml:space="preserve">various burst size, </w:t>
      </w:r>
      <w:r w:rsidRPr="006B657A">
        <w:rPr>
          <w:rFonts w:ascii="Times New Roman" w:hAnsi="Times New Roman"/>
        </w:rPr>
        <w:t xml:space="preserve">while the provided capacity </w:t>
      </w:r>
      <w:r w:rsidR="00414800">
        <w:rPr>
          <w:rFonts w:ascii="Times New Roman" w:hAnsi="Times New Roman"/>
        </w:rPr>
        <w:t>may</w:t>
      </w:r>
      <w:r w:rsidR="00414800" w:rsidRPr="006B657A">
        <w:rPr>
          <w:rFonts w:ascii="Times New Roman" w:hAnsi="Times New Roman"/>
        </w:rPr>
        <w:t xml:space="preserve"> </w:t>
      </w:r>
      <w:r w:rsidRPr="006B657A">
        <w:rPr>
          <w:rFonts w:ascii="Times New Roman" w:hAnsi="Times New Roman"/>
        </w:rPr>
        <w:t>be</w:t>
      </w:r>
      <w:r w:rsidR="00414800">
        <w:rPr>
          <w:rFonts w:ascii="Times New Roman" w:hAnsi="Times New Roman"/>
        </w:rPr>
        <w:t xml:space="preserve"> redundant for some </w:t>
      </w:r>
      <w:r w:rsidRPr="006B657A">
        <w:rPr>
          <w:rFonts w:ascii="Times New Roman" w:hAnsi="Times New Roman"/>
        </w:rPr>
        <w:t>small burst</w:t>
      </w:r>
      <w:r w:rsidR="00414800">
        <w:rPr>
          <w:rFonts w:ascii="Times New Roman" w:hAnsi="Times New Roman"/>
        </w:rPr>
        <w:t>(s)</w:t>
      </w:r>
      <w:r w:rsidRPr="006B657A">
        <w:rPr>
          <w:rFonts w:ascii="Times New Roman" w:hAnsi="Times New Roman"/>
        </w:rPr>
        <w:t xml:space="preserve">, which </w:t>
      </w:r>
      <w:r w:rsidR="008A0B6D">
        <w:rPr>
          <w:rFonts w:ascii="Times New Roman" w:hAnsi="Times New Roman"/>
        </w:rPr>
        <w:t xml:space="preserve">may </w:t>
      </w:r>
      <w:r w:rsidRPr="006B657A">
        <w:rPr>
          <w:rFonts w:ascii="Times New Roman" w:hAnsi="Times New Roman"/>
        </w:rPr>
        <w:t>cause</w:t>
      </w:r>
      <w:r w:rsidR="008A0B6D">
        <w:rPr>
          <w:rFonts w:ascii="Times New Roman" w:hAnsi="Times New Roman"/>
        </w:rPr>
        <w:t xml:space="preserve"> </w:t>
      </w:r>
      <w:r w:rsidRPr="006B657A">
        <w:rPr>
          <w:rFonts w:ascii="Times New Roman" w:hAnsi="Times New Roman"/>
        </w:rPr>
        <w:t>resource waste.</w:t>
      </w:r>
      <w:bookmarkEnd w:id="14"/>
      <w:bookmarkEnd w:id="15"/>
    </w:p>
    <w:p w14:paraId="453B60EC" w14:textId="055F119F" w:rsidR="00686DD8" w:rsidRDefault="00FB7C9A" w:rsidP="00254ED8">
      <w:pPr>
        <w:overflowPunct w:val="0"/>
        <w:autoSpaceDE w:val="0"/>
        <w:autoSpaceDN w:val="0"/>
        <w:adjustRightInd w:val="0"/>
        <w:spacing w:after="120"/>
        <w:jc w:val="both"/>
        <w:textAlignment w:val="baseline"/>
        <w:rPr>
          <w:rFonts w:eastAsia="宋体"/>
          <w:highlight w:val="yellow"/>
          <w:lang w:eastAsia="zh-CN"/>
        </w:rPr>
      </w:pPr>
      <w:r>
        <w:rPr>
          <w:rFonts w:eastAsia="宋体"/>
          <w:lang w:eastAsia="zh-CN"/>
        </w:rPr>
        <w:t>In order to improve the system capacity</w:t>
      </w:r>
      <w:r w:rsidR="008620B4">
        <w:rPr>
          <w:rFonts w:eastAsia="宋体"/>
          <w:lang w:eastAsia="zh-CN"/>
        </w:rPr>
        <w:t xml:space="preserve"> for CG scheduling</w:t>
      </w:r>
      <w:r>
        <w:rPr>
          <w:rFonts w:eastAsia="宋体"/>
          <w:lang w:eastAsia="zh-CN"/>
        </w:rPr>
        <w:t xml:space="preserve">, it is better to consider some approach to </w:t>
      </w:r>
      <w:r w:rsidR="008620B4">
        <w:rPr>
          <w:rFonts w:eastAsia="宋体"/>
          <w:lang w:eastAsia="zh-CN"/>
        </w:rPr>
        <w:t xml:space="preserve">identify and </w:t>
      </w:r>
      <w:r>
        <w:rPr>
          <w:rFonts w:eastAsia="宋体"/>
          <w:lang w:eastAsia="zh-CN"/>
        </w:rPr>
        <w:t>recycle these redundant CGs</w:t>
      </w:r>
      <w:r w:rsidR="008620B4">
        <w:rPr>
          <w:rFonts w:eastAsia="宋体"/>
          <w:lang w:eastAsia="zh-CN"/>
        </w:rPr>
        <w:t xml:space="preserve"> in one set of CGs</w:t>
      </w:r>
      <w:r>
        <w:rPr>
          <w:rFonts w:eastAsia="宋体"/>
          <w:lang w:eastAsia="zh-CN"/>
        </w:rPr>
        <w:t>.</w:t>
      </w:r>
      <w:r w:rsidR="008620B4">
        <w:rPr>
          <w:rFonts w:eastAsia="宋体"/>
          <w:lang w:eastAsia="zh-CN"/>
        </w:rPr>
        <w:t xml:space="preserve"> At network side, the recycled CG(s) could be rescheduled for other data transmission, which will improve the </w:t>
      </w:r>
      <w:r w:rsidR="008620B4" w:rsidRPr="008620B4">
        <w:rPr>
          <w:rFonts w:eastAsia="宋体"/>
          <w:lang w:eastAsia="zh-CN"/>
        </w:rPr>
        <w:t>spectrum efficiency and the system capacity</w:t>
      </w:r>
      <w:r w:rsidR="004318D8" w:rsidRPr="00381BE8">
        <w:rPr>
          <w:rFonts w:eastAsia="宋体"/>
          <w:lang w:eastAsia="zh-CN"/>
        </w:rPr>
        <w:t>.</w:t>
      </w:r>
    </w:p>
    <w:p w14:paraId="2290DA5D" w14:textId="2B33A255" w:rsidR="00686DD8" w:rsidRPr="006B657A" w:rsidRDefault="00686DD8" w:rsidP="00686DD8">
      <w:pPr>
        <w:pStyle w:val="Observation"/>
        <w:numPr>
          <w:ilvl w:val="0"/>
          <w:numId w:val="15"/>
        </w:numPr>
        <w:tabs>
          <w:tab w:val="left" w:pos="1701"/>
        </w:tabs>
        <w:adjustRightInd w:val="0"/>
        <w:textAlignment w:val="baseline"/>
        <w:rPr>
          <w:rFonts w:ascii="Times New Roman" w:hAnsi="Times New Roman"/>
        </w:rPr>
      </w:pPr>
      <w:bookmarkStart w:id="16" w:name="_Toc111034095"/>
      <w:r>
        <w:rPr>
          <w:rFonts w:ascii="Times New Roman" w:hAnsi="Times New Roman"/>
        </w:rPr>
        <w:t xml:space="preserve">The </w:t>
      </w:r>
      <w:proofErr w:type="spellStart"/>
      <w:r>
        <w:rPr>
          <w:rFonts w:ascii="Times New Roman" w:hAnsi="Times New Roman"/>
        </w:rPr>
        <w:t>gNB</w:t>
      </w:r>
      <w:proofErr w:type="spellEnd"/>
      <w:r>
        <w:rPr>
          <w:rFonts w:ascii="Times New Roman" w:hAnsi="Times New Roman"/>
        </w:rPr>
        <w:t xml:space="preserve"> can reschedule the radio resources corresponding to the recycled CGs for other </w:t>
      </w:r>
      <w:r w:rsidR="009F7CCD">
        <w:rPr>
          <w:rFonts w:ascii="Times New Roman" w:hAnsi="Times New Roman"/>
        </w:rPr>
        <w:t xml:space="preserve">data </w:t>
      </w:r>
      <w:r>
        <w:rPr>
          <w:rFonts w:ascii="Times New Roman" w:hAnsi="Times New Roman"/>
        </w:rPr>
        <w:t>transmission to enhance the system capacity.</w:t>
      </w:r>
      <w:bookmarkEnd w:id="16"/>
    </w:p>
    <w:p w14:paraId="192E203A" w14:textId="7A090D93" w:rsidR="007250B8" w:rsidRPr="00381BE8" w:rsidRDefault="008A0B6D" w:rsidP="00254ED8">
      <w:pPr>
        <w:overflowPunct w:val="0"/>
        <w:autoSpaceDE w:val="0"/>
        <w:autoSpaceDN w:val="0"/>
        <w:adjustRightInd w:val="0"/>
        <w:spacing w:after="120"/>
        <w:jc w:val="both"/>
        <w:textAlignment w:val="baseline"/>
        <w:rPr>
          <w:rFonts w:eastAsia="宋体"/>
          <w:lang w:eastAsia="zh-CN"/>
        </w:rPr>
      </w:pPr>
      <w:r w:rsidRPr="00381BE8">
        <w:rPr>
          <w:rFonts w:eastAsia="宋体"/>
          <w:lang w:eastAsia="zh-CN"/>
        </w:rPr>
        <w:t xml:space="preserve">From this perspective, </w:t>
      </w:r>
      <w:r w:rsidR="00AD274F" w:rsidRPr="00381BE8">
        <w:rPr>
          <w:rFonts w:eastAsia="宋体"/>
          <w:lang w:eastAsia="zh-CN"/>
        </w:rPr>
        <w:t>we propose:</w:t>
      </w:r>
    </w:p>
    <w:p w14:paraId="1996FE8E" w14:textId="443B6DB1" w:rsidR="00AD274F" w:rsidRPr="00683C22" w:rsidRDefault="00AD274F" w:rsidP="00892103">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17" w:name="_Toc111034096"/>
      <w:r w:rsidRPr="00683C22">
        <w:rPr>
          <w:rFonts w:ascii="Times New Roman" w:hAnsi="Times New Roman"/>
        </w:rPr>
        <w:t xml:space="preserve">RAN2 to </w:t>
      </w:r>
      <w:r w:rsidR="00DE5493" w:rsidRPr="00683C22">
        <w:rPr>
          <w:rFonts w:ascii="Times New Roman" w:hAnsi="Times New Roman"/>
        </w:rPr>
        <w:t>study</w:t>
      </w:r>
      <w:r w:rsidRPr="00683C22">
        <w:rPr>
          <w:rFonts w:ascii="Times New Roman" w:hAnsi="Times New Roman"/>
        </w:rPr>
        <w:t xml:space="preserve"> the CG recycling when the provided capacity with CG</w:t>
      </w:r>
      <w:r w:rsidR="00A33993">
        <w:rPr>
          <w:rFonts w:ascii="Times New Roman" w:hAnsi="Times New Roman"/>
        </w:rPr>
        <w:t>(s)</w:t>
      </w:r>
      <w:r w:rsidRPr="00683C22">
        <w:rPr>
          <w:rFonts w:ascii="Times New Roman" w:hAnsi="Times New Roman"/>
        </w:rPr>
        <w:t xml:space="preserve"> is clearly larger than th</w:t>
      </w:r>
      <w:r w:rsidR="00240A17">
        <w:rPr>
          <w:rFonts w:ascii="Times New Roman" w:hAnsi="Times New Roman"/>
        </w:rPr>
        <w:t>e</w:t>
      </w:r>
      <w:r w:rsidRPr="00683C22">
        <w:rPr>
          <w:rFonts w:ascii="Times New Roman" w:hAnsi="Times New Roman"/>
        </w:rPr>
        <w:t xml:space="preserve"> required </w:t>
      </w:r>
      <w:r w:rsidR="005F10BE">
        <w:rPr>
          <w:rFonts w:ascii="Times New Roman" w:hAnsi="Times New Roman"/>
        </w:rPr>
        <w:t xml:space="preserve">resource </w:t>
      </w:r>
      <w:r w:rsidRPr="00683C22">
        <w:rPr>
          <w:rFonts w:ascii="Times New Roman" w:hAnsi="Times New Roman"/>
        </w:rPr>
        <w:t>by the corresponding XR burst.</w:t>
      </w:r>
      <w:bookmarkEnd w:id="17"/>
    </w:p>
    <w:p w14:paraId="50B04AE0" w14:textId="4EF52A56" w:rsidR="00AD274F" w:rsidRDefault="00AD274F" w:rsidP="00AD274F">
      <w:pPr>
        <w:overflowPunct w:val="0"/>
        <w:autoSpaceDE w:val="0"/>
        <w:autoSpaceDN w:val="0"/>
        <w:adjustRightInd w:val="0"/>
        <w:spacing w:after="120"/>
        <w:jc w:val="both"/>
        <w:textAlignment w:val="baseline"/>
        <w:rPr>
          <w:rFonts w:eastAsia="宋体"/>
          <w:lang w:eastAsia="zh-CN"/>
        </w:rPr>
      </w:pPr>
      <w:r w:rsidRPr="000E4B9A">
        <w:rPr>
          <w:rFonts w:eastAsia="宋体"/>
          <w:lang w:eastAsia="zh-CN"/>
        </w:rPr>
        <w:t>After determining the CG</w:t>
      </w:r>
      <w:r w:rsidR="007E028F">
        <w:rPr>
          <w:rFonts w:eastAsia="宋体"/>
          <w:lang w:eastAsia="zh-CN"/>
        </w:rPr>
        <w:t>(</w:t>
      </w:r>
      <w:r w:rsidR="000E4B9A">
        <w:rPr>
          <w:rFonts w:eastAsia="宋体"/>
          <w:lang w:eastAsia="zh-CN"/>
        </w:rPr>
        <w:t>s</w:t>
      </w:r>
      <w:r w:rsidR="007E028F">
        <w:rPr>
          <w:rFonts w:eastAsia="宋体"/>
          <w:lang w:eastAsia="zh-CN"/>
        </w:rPr>
        <w:t>)</w:t>
      </w:r>
      <w:r w:rsidR="000E4B9A">
        <w:rPr>
          <w:rFonts w:eastAsia="宋体"/>
          <w:lang w:eastAsia="zh-CN"/>
        </w:rPr>
        <w:t xml:space="preserve"> to be recycled with</w:t>
      </w:r>
      <w:r w:rsidR="007E028F">
        <w:rPr>
          <w:rFonts w:eastAsia="宋体"/>
          <w:lang w:eastAsia="zh-CN"/>
        </w:rPr>
        <w:t>in</w:t>
      </w:r>
      <w:r w:rsidR="000E4B9A">
        <w:rPr>
          <w:rFonts w:eastAsia="宋体"/>
          <w:lang w:eastAsia="zh-CN"/>
        </w:rPr>
        <w:t xml:space="preserve"> one set of CGs</w:t>
      </w:r>
      <w:r w:rsidRPr="000E4B9A">
        <w:rPr>
          <w:rFonts w:eastAsia="宋体"/>
          <w:lang w:eastAsia="zh-CN"/>
        </w:rPr>
        <w:t xml:space="preserve">, the </w:t>
      </w:r>
      <w:proofErr w:type="spellStart"/>
      <w:r w:rsidRPr="000E4B9A">
        <w:rPr>
          <w:rFonts w:eastAsia="宋体" w:hint="eastAsia"/>
          <w:lang w:eastAsia="zh-CN"/>
        </w:rPr>
        <w:t>gNB</w:t>
      </w:r>
      <w:proofErr w:type="spellEnd"/>
      <w:r w:rsidRPr="000E4B9A">
        <w:rPr>
          <w:rFonts w:eastAsia="宋体"/>
          <w:lang w:eastAsia="zh-CN"/>
        </w:rPr>
        <w:t xml:space="preserve"> still need</w:t>
      </w:r>
      <w:r w:rsidR="000E4B9A">
        <w:rPr>
          <w:rFonts w:eastAsia="宋体"/>
          <w:lang w:eastAsia="zh-CN"/>
        </w:rPr>
        <w:t xml:space="preserve">s certain time to perform scheduling in order to utilize the corresponding resources </w:t>
      </w:r>
      <w:r w:rsidR="00BD372E">
        <w:rPr>
          <w:rFonts w:eastAsia="宋体"/>
          <w:lang w:eastAsia="zh-CN"/>
        </w:rPr>
        <w:t xml:space="preserve">of </w:t>
      </w:r>
      <w:r w:rsidR="000E4B9A">
        <w:rPr>
          <w:rFonts w:eastAsia="宋体"/>
          <w:lang w:eastAsia="zh-CN"/>
        </w:rPr>
        <w:t>the</w:t>
      </w:r>
      <w:r w:rsidR="00BD372E">
        <w:rPr>
          <w:rFonts w:eastAsia="宋体"/>
          <w:lang w:eastAsia="zh-CN"/>
        </w:rPr>
        <w:t xml:space="preserve"> recycled CGs. T</w:t>
      </w:r>
      <w:r w:rsidR="000E4B9A">
        <w:rPr>
          <w:rFonts w:eastAsia="宋体"/>
          <w:lang w:eastAsia="zh-CN"/>
        </w:rPr>
        <w:t xml:space="preserve">o achieve this, it is preferred that the </w:t>
      </w:r>
      <w:proofErr w:type="spellStart"/>
      <w:r w:rsidR="000E4B9A">
        <w:rPr>
          <w:rFonts w:eastAsia="宋体"/>
          <w:lang w:eastAsia="zh-CN"/>
        </w:rPr>
        <w:t>gNB</w:t>
      </w:r>
      <w:proofErr w:type="spellEnd"/>
      <w:r w:rsidR="000E4B9A">
        <w:rPr>
          <w:rFonts w:eastAsia="宋体"/>
          <w:lang w:eastAsia="zh-CN"/>
        </w:rPr>
        <w:t xml:space="preserve"> can determine the recycled CG</w:t>
      </w:r>
      <w:r w:rsidR="00157D76">
        <w:rPr>
          <w:rFonts w:eastAsia="宋体"/>
          <w:lang w:eastAsia="zh-CN"/>
        </w:rPr>
        <w:t>(</w:t>
      </w:r>
      <w:r w:rsidR="000E4B9A">
        <w:rPr>
          <w:rFonts w:eastAsia="宋体"/>
          <w:lang w:eastAsia="zh-CN"/>
        </w:rPr>
        <w:t>s</w:t>
      </w:r>
      <w:r w:rsidR="00157D76">
        <w:rPr>
          <w:rFonts w:eastAsia="宋体"/>
          <w:lang w:eastAsia="zh-CN"/>
        </w:rPr>
        <w:t>)</w:t>
      </w:r>
      <w:r w:rsidR="000E4B9A">
        <w:rPr>
          <w:rFonts w:eastAsia="宋体"/>
          <w:lang w:eastAsia="zh-CN"/>
        </w:rPr>
        <w:t xml:space="preserve"> within one </w:t>
      </w:r>
      <w:r w:rsidR="00634840">
        <w:rPr>
          <w:rFonts w:eastAsia="宋体"/>
          <w:lang w:eastAsia="zh-CN"/>
        </w:rPr>
        <w:t xml:space="preserve">set of </w:t>
      </w:r>
      <w:r w:rsidR="000E4B9A">
        <w:rPr>
          <w:rFonts w:eastAsia="宋体"/>
          <w:lang w:eastAsia="zh-CN"/>
        </w:rPr>
        <w:t xml:space="preserve">CG as soon as possible. </w:t>
      </w:r>
      <w:r w:rsidR="000E4B9A">
        <w:rPr>
          <w:rFonts w:eastAsia="宋体" w:hint="eastAsia"/>
          <w:lang w:eastAsia="zh-CN"/>
        </w:rPr>
        <w:t>Certain</w:t>
      </w:r>
      <w:r w:rsidR="000E4B9A">
        <w:rPr>
          <w:rFonts w:eastAsia="宋体"/>
          <w:lang w:eastAsia="zh-CN"/>
        </w:rPr>
        <w:t xml:space="preserve"> </w:t>
      </w:r>
      <w:r w:rsidR="000E4B9A">
        <w:rPr>
          <w:rFonts w:eastAsia="宋体" w:hint="eastAsia"/>
          <w:lang w:eastAsia="zh-CN"/>
        </w:rPr>
        <w:t>assistant</w:t>
      </w:r>
      <w:r w:rsidR="000E4B9A">
        <w:rPr>
          <w:rFonts w:eastAsia="宋体"/>
          <w:lang w:eastAsia="zh-CN"/>
        </w:rPr>
        <w:t xml:space="preserve"> information from UE can </w:t>
      </w:r>
      <w:r w:rsidR="00157D76">
        <w:rPr>
          <w:rFonts w:eastAsia="宋体"/>
          <w:lang w:eastAsia="zh-CN"/>
        </w:rPr>
        <w:t xml:space="preserve">be </w:t>
      </w:r>
      <w:r w:rsidR="000E4B9A">
        <w:rPr>
          <w:rFonts w:eastAsia="宋体"/>
          <w:lang w:eastAsia="zh-CN"/>
        </w:rPr>
        <w:t>help</w:t>
      </w:r>
      <w:r w:rsidR="00157D76">
        <w:rPr>
          <w:rFonts w:eastAsia="宋体"/>
          <w:lang w:eastAsia="zh-CN"/>
        </w:rPr>
        <w:t>ful for</w:t>
      </w:r>
      <w:r w:rsidR="000E4B9A">
        <w:rPr>
          <w:rFonts w:eastAsia="宋体"/>
          <w:lang w:eastAsia="zh-CN"/>
        </w:rPr>
        <w:t xml:space="preserve"> the serving </w:t>
      </w:r>
      <w:proofErr w:type="spellStart"/>
      <w:r w:rsidR="000E4B9A">
        <w:rPr>
          <w:rFonts w:eastAsia="宋体"/>
          <w:lang w:eastAsia="zh-CN"/>
        </w:rPr>
        <w:t>gNB</w:t>
      </w:r>
      <w:proofErr w:type="spellEnd"/>
      <w:r w:rsidR="000E4B9A">
        <w:rPr>
          <w:rFonts w:eastAsia="宋体"/>
          <w:lang w:eastAsia="zh-CN"/>
        </w:rPr>
        <w:t xml:space="preserve"> to </w:t>
      </w:r>
      <w:r w:rsidR="00157D76">
        <w:rPr>
          <w:rFonts w:eastAsia="宋体"/>
          <w:lang w:eastAsia="zh-CN"/>
        </w:rPr>
        <w:t>determine the recycled CG(s)</w:t>
      </w:r>
      <w:r w:rsidR="000E4B9A">
        <w:rPr>
          <w:rFonts w:eastAsia="宋体"/>
          <w:lang w:eastAsia="zh-CN"/>
        </w:rPr>
        <w:t xml:space="preserve">. For instance, the UE can determine </w:t>
      </w:r>
      <w:r w:rsidR="00E72F6A">
        <w:rPr>
          <w:rFonts w:eastAsia="宋体"/>
          <w:lang w:eastAsia="zh-CN"/>
        </w:rPr>
        <w:t>amount of data</w:t>
      </w:r>
      <w:r w:rsidR="000E137F">
        <w:rPr>
          <w:rFonts w:eastAsia="宋体"/>
          <w:lang w:eastAsia="zh-CN"/>
        </w:rPr>
        <w:t xml:space="preserve"> (e.g. </w:t>
      </w:r>
      <w:r w:rsidR="006D544D">
        <w:rPr>
          <w:rFonts w:eastAsia="宋体"/>
          <w:lang w:eastAsia="zh-CN"/>
        </w:rPr>
        <w:t>the</w:t>
      </w:r>
      <w:r w:rsidR="000E137F">
        <w:rPr>
          <w:rFonts w:eastAsia="宋体"/>
          <w:lang w:eastAsia="zh-CN"/>
        </w:rPr>
        <w:t xml:space="preserve"> data burst containing </w:t>
      </w:r>
      <w:r w:rsidR="006D544D">
        <w:rPr>
          <w:rFonts w:eastAsia="宋体"/>
          <w:lang w:eastAsia="zh-CN"/>
        </w:rPr>
        <w:t>one whole</w:t>
      </w:r>
      <w:r w:rsidR="000E137F">
        <w:rPr>
          <w:rFonts w:eastAsia="宋体"/>
          <w:lang w:eastAsia="zh-CN"/>
        </w:rPr>
        <w:t xml:space="preserve"> XR frame)</w:t>
      </w:r>
      <w:r w:rsidR="00E72F6A">
        <w:rPr>
          <w:rFonts w:eastAsia="宋体"/>
          <w:lang w:eastAsia="zh-CN"/>
        </w:rPr>
        <w:t xml:space="preserve"> that is required to be transmitted using a CG set and report such information to the </w:t>
      </w:r>
      <w:proofErr w:type="spellStart"/>
      <w:r w:rsidR="00E72F6A">
        <w:rPr>
          <w:rFonts w:eastAsia="宋体"/>
          <w:lang w:eastAsia="zh-CN"/>
        </w:rPr>
        <w:t>gNB</w:t>
      </w:r>
      <w:proofErr w:type="spellEnd"/>
      <w:r w:rsidR="00E72F6A">
        <w:rPr>
          <w:rFonts w:eastAsia="宋体"/>
          <w:lang w:eastAsia="zh-CN"/>
        </w:rPr>
        <w:t xml:space="preserve"> in certain way </w:t>
      </w:r>
      <w:r w:rsidR="00BD372E">
        <w:rPr>
          <w:rFonts w:eastAsia="宋体"/>
          <w:lang w:eastAsia="zh-CN"/>
        </w:rPr>
        <w:t>as soon as possible</w:t>
      </w:r>
      <w:r w:rsidR="00E72F6A">
        <w:rPr>
          <w:rFonts w:eastAsia="宋体"/>
          <w:lang w:eastAsia="zh-CN"/>
        </w:rPr>
        <w:t>.</w:t>
      </w:r>
      <w:r w:rsidR="000E137F">
        <w:rPr>
          <w:rFonts w:eastAsia="宋体"/>
          <w:lang w:eastAsia="zh-CN"/>
        </w:rPr>
        <w:t xml:space="preserve"> </w:t>
      </w:r>
      <w:r w:rsidR="00906731">
        <w:rPr>
          <w:rFonts w:eastAsia="宋体"/>
          <w:lang w:eastAsia="zh-CN"/>
        </w:rPr>
        <w:fldChar w:fldCharType="begin"/>
      </w:r>
      <w:r w:rsidR="00906731">
        <w:rPr>
          <w:rFonts w:eastAsia="宋体"/>
          <w:lang w:eastAsia="zh-CN"/>
        </w:rPr>
        <w:instrText xml:space="preserve"> REF _Ref110592736 \h </w:instrText>
      </w:r>
      <w:r w:rsidR="00906731">
        <w:rPr>
          <w:rFonts w:eastAsia="宋体"/>
          <w:lang w:eastAsia="zh-CN"/>
        </w:rPr>
      </w:r>
      <w:r w:rsidR="00906731">
        <w:rPr>
          <w:rFonts w:eastAsia="宋体"/>
          <w:lang w:eastAsia="zh-CN"/>
        </w:rPr>
        <w:fldChar w:fldCharType="separate"/>
      </w:r>
      <w:r w:rsidR="00637F28">
        <w:t xml:space="preserve">Figure </w:t>
      </w:r>
      <w:r w:rsidR="00637F28">
        <w:rPr>
          <w:noProof/>
        </w:rPr>
        <w:t>2</w:t>
      </w:r>
      <w:r w:rsidR="00906731">
        <w:rPr>
          <w:rFonts w:eastAsia="宋体"/>
          <w:lang w:eastAsia="zh-CN"/>
        </w:rPr>
        <w:fldChar w:fldCharType="end"/>
      </w:r>
      <w:r w:rsidR="00906731">
        <w:rPr>
          <w:rFonts w:eastAsia="宋体"/>
          <w:lang w:eastAsia="zh-CN"/>
        </w:rPr>
        <w:t xml:space="preserve"> illustrates that the UE reports assistant information for CG recycling once it has determined the amount of data to </w:t>
      </w:r>
      <w:proofErr w:type="gramStart"/>
      <w:r w:rsidR="00906731">
        <w:rPr>
          <w:rFonts w:eastAsia="宋体"/>
          <w:lang w:eastAsia="zh-CN"/>
        </w:rPr>
        <w:t>be transmitted</w:t>
      </w:r>
      <w:proofErr w:type="gramEnd"/>
      <w:r w:rsidR="00906731">
        <w:rPr>
          <w:rFonts w:eastAsia="宋体"/>
          <w:lang w:eastAsia="zh-CN"/>
        </w:rPr>
        <w:t xml:space="preserve"> in the current CG cluster. </w:t>
      </w:r>
    </w:p>
    <w:p w14:paraId="1635638C" w14:textId="35022C76" w:rsidR="00906731" w:rsidRDefault="000005CB" w:rsidP="00906731">
      <w:pPr>
        <w:overflowPunct w:val="0"/>
        <w:autoSpaceDE w:val="0"/>
        <w:autoSpaceDN w:val="0"/>
        <w:adjustRightInd w:val="0"/>
        <w:spacing w:after="120"/>
        <w:jc w:val="center"/>
        <w:textAlignment w:val="baseline"/>
        <w:rPr>
          <w:noProof/>
          <w:lang w:eastAsia="zh-CN"/>
        </w:rPr>
      </w:pPr>
      <w:r w:rsidRPr="00C542FD">
        <w:rPr>
          <w:noProof/>
          <w:lang w:eastAsia="zh-CN"/>
        </w:rPr>
        <w:lastRenderedPageBreak/>
        <w:drawing>
          <wp:inline distT="0" distB="0" distL="0" distR="0" wp14:anchorId="50D3E3B6" wp14:editId="5313ADDF">
            <wp:extent cx="3544570" cy="17043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44570" cy="1704340"/>
                    </a:xfrm>
                    <a:prstGeom prst="rect">
                      <a:avLst/>
                    </a:prstGeom>
                    <a:noFill/>
                    <a:ln>
                      <a:noFill/>
                    </a:ln>
                  </pic:spPr>
                </pic:pic>
              </a:graphicData>
            </a:graphic>
          </wp:inline>
        </w:drawing>
      </w:r>
    </w:p>
    <w:p w14:paraId="1938A21E" w14:textId="2E660108" w:rsidR="00906731" w:rsidRDefault="00906731" w:rsidP="00906731">
      <w:pPr>
        <w:pStyle w:val="Caption"/>
        <w:jc w:val="center"/>
        <w:rPr>
          <w:rFonts w:eastAsia="宋体"/>
          <w:lang w:eastAsia="zh-CN"/>
        </w:rPr>
      </w:pPr>
      <w:bookmarkStart w:id="18" w:name="_Ref110592736"/>
      <w:r>
        <w:t xml:space="preserve">Figure </w:t>
      </w:r>
      <w:r>
        <w:fldChar w:fldCharType="begin"/>
      </w:r>
      <w:r>
        <w:instrText xml:space="preserve"> SEQ Figure \* ARABIC </w:instrText>
      </w:r>
      <w:r>
        <w:fldChar w:fldCharType="separate"/>
      </w:r>
      <w:r w:rsidR="00637F28">
        <w:rPr>
          <w:noProof/>
        </w:rPr>
        <w:t>2</w:t>
      </w:r>
      <w:r>
        <w:fldChar w:fldCharType="end"/>
      </w:r>
      <w:bookmarkEnd w:id="18"/>
      <w:r>
        <w:t xml:space="preserve"> </w:t>
      </w:r>
      <w:r w:rsidRPr="00906731">
        <w:rPr>
          <w:rFonts w:hint="eastAsia"/>
        </w:rPr>
        <w:t>Assi</w:t>
      </w:r>
      <w:r>
        <w:t xml:space="preserve">stant </w:t>
      </w:r>
      <w:r w:rsidR="00FA1796">
        <w:t>i</w:t>
      </w:r>
      <w:r>
        <w:t xml:space="preserve">nformation from UE to </w:t>
      </w:r>
      <w:r w:rsidRPr="00906731">
        <w:rPr>
          <w:rFonts w:hint="eastAsia"/>
        </w:rPr>
        <w:t>gNB</w:t>
      </w:r>
      <w:r>
        <w:t xml:space="preserve"> for CG Recycling</w:t>
      </w:r>
    </w:p>
    <w:p w14:paraId="2CB00B7A" w14:textId="529CC195" w:rsidR="00E72F6A" w:rsidRPr="00683C22" w:rsidRDefault="00DE1D9B" w:rsidP="00892103">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19" w:name="_Toc111034097"/>
      <w:r w:rsidRPr="00683C22">
        <w:rPr>
          <w:rFonts w:ascii="Times New Roman" w:hAnsi="Times New Roman"/>
        </w:rPr>
        <w:t>RAN</w:t>
      </w:r>
      <w:r w:rsidR="00F05EDB">
        <w:rPr>
          <w:rFonts w:ascii="Times New Roman" w:hAnsi="Times New Roman"/>
        </w:rPr>
        <w:t>2</w:t>
      </w:r>
      <w:r w:rsidRPr="00683C22">
        <w:rPr>
          <w:rFonts w:ascii="Times New Roman" w:hAnsi="Times New Roman"/>
        </w:rPr>
        <w:t xml:space="preserve"> to study the required a</w:t>
      </w:r>
      <w:r w:rsidR="00E72F6A" w:rsidRPr="00683C22">
        <w:rPr>
          <w:rFonts w:ascii="Times New Roman" w:hAnsi="Times New Roman"/>
        </w:rPr>
        <w:t>ssistant information</w:t>
      </w:r>
      <w:r w:rsidR="00D4515A">
        <w:rPr>
          <w:rFonts w:ascii="Times New Roman" w:hAnsi="Times New Roman"/>
        </w:rPr>
        <w:t xml:space="preserve"> report</w:t>
      </w:r>
      <w:r w:rsidR="00E72F6A" w:rsidRPr="00683C22">
        <w:rPr>
          <w:rFonts w:ascii="Times New Roman" w:hAnsi="Times New Roman"/>
        </w:rPr>
        <w:t xml:space="preserve"> from UE to </w:t>
      </w:r>
      <w:r w:rsidRPr="00683C22">
        <w:rPr>
          <w:rFonts w:ascii="Times New Roman" w:hAnsi="Times New Roman"/>
        </w:rPr>
        <w:t>help</w:t>
      </w:r>
      <w:r w:rsidR="00E72F6A" w:rsidRPr="00683C22">
        <w:rPr>
          <w:rFonts w:ascii="Times New Roman" w:hAnsi="Times New Roman"/>
        </w:rPr>
        <w:t xml:space="preserve"> the serving </w:t>
      </w:r>
      <w:proofErr w:type="spellStart"/>
      <w:r w:rsidR="00E72F6A" w:rsidRPr="00683C22">
        <w:rPr>
          <w:rFonts w:ascii="Times New Roman" w:hAnsi="Times New Roman"/>
        </w:rPr>
        <w:t>gNB</w:t>
      </w:r>
      <w:proofErr w:type="spellEnd"/>
      <w:r w:rsidR="00E72F6A" w:rsidRPr="00683C22">
        <w:rPr>
          <w:rFonts w:ascii="Times New Roman" w:hAnsi="Times New Roman"/>
        </w:rPr>
        <w:t xml:space="preserve"> early recycle CGs</w:t>
      </w:r>
      <w:r w:rsidR="00DE5493" w:rsidRPr="00683C22">
        <w:rPr>
          <w:rFonts w:ascii="Times New Roman" w:hAnsi="Times New Roman"/>
        </w:rPr>
        <w:t>, details</w:t>
      </w:r>
      <w:r w:rsidR="00365412">
        <w:rPr>
          <w:rFonts w:ascii="Times New Roman" w:hAnsi="Times New Roman"/>
        </w:rPr>
        <w:t xml:space="preserve"> (e.g. information and approach)</w:t>
      </w:r>
      <w:r w:rsidR="00DE5493" w:rsidRPr="00683C22">
        <w:rPr>
          <w:rFonts w:ascii="Times New Roman" w:hAnsi="Times New Roman"/>
        </w:rPr>
        <w:t xml:space="preserve"> is FFS</w:t>
      </w:r>
      <w:r w:rsidR="00E72F6A" w:rsidRPr="00683C22">
        <w:rPr>
          <w:rFonts w:ascii="Times New Roman" w:hAnsi="Times New Roman"/>
        </w:rPr>
        <w:t>.</w:t>
      </w:r>
      <w:bookmarkEnd w:id="19"/>
    </w:p>
    <w:p w14:paraId="78B51218" w14:textId="77777777" w:rsidR="009F34CB" w:rsidRDefault="009F34CB" w:rsidP="00B23BF5">
      <w:pPr>
        <w:overflowPunct w:val="0"/>
        <w:autoSpaceDE w:val="0"/>
        <w:autoSpaceDN w:val="0"/>
        <w:adjustRightInd w:val="0"/>
        <w:spacing w:after="120"/>
        <w:jc w:val="both"/>
        <w:textAlignment w:val="baseline"/>
        <w:rPr>
          <w:rFonts w:eastAsia="宋体"/>
          <w:lang w:eastAsia="zh-CN"/>
        </w:rPr>
      </w:pPr>
      <w:r>
        <w:rPr>
          <w:rFonts w:eastAsia="宋体"/>
          <w:lang w:eastAsia="zh-CN"/>
        </w:rPr>
        <w:t>T</w:t>
      </w:r>
      <w:r w:rsidRPr="009F34CB">
        <w:rPr>
          <w:rFonts w:eastAsia="宋体"/>
          <w:lang w:eastAsia="zh-CN"/>
        </w:rPr>
        <w:t xml:space="preserve">he </w:t>
      </w:r>
      <w:r>
        <w:rPr>
          <w:rFonts w:eastAsia="宋体"/>
          <w:lang w:eastAsia="zh-CN"/>
        </w:rPr>
        <w:t xml:space="preserve">UE and the </w:t>
      </w:r>
      <w:proofErr w:type="spellStart"/>
      <w:r>
        <w:rPr>
          <w:rFonts w:eastAsia="宋体"/>
          <w:lang w:eastAsia="zh-CN"/>
        </w:rPr>
        <w:t>gNB</w:t>
      </w:r>
      <w:proofErr w:type="spellEnd"/>
      <w:r>
        <w:rPr>
          <w:rFonts w:eastAsia="宋体"/>
          <w:lang w:eastAsia="zh-CN"/>
        </w:rPr>
        <w:t xml:space="preserve"> should be synchronized for CG recycling. The expected behavior includes:</w:t>
      </w:r>
    </w:p>
    <w:p w14:paraId="55842D8F" w14:textId="7E0E1684" w:rsidR="009F34CB" w:rsidRPr="009F34CB" w:rsidRDefault="00910FBA" w:rsidP="00381BE8">
      <w:pPr>
        <w:numPr>
          <w:ilvl w:val="0"/>
          <w:numId w:val="26"/>
        </w:numPr>
        <w:overflowPunct w:val="0"/>
        <w:autoSpaceDE w:val="0"/>
        <w:autoSpaceDN w:val="0"/>
        <w:adjustRightInd w:val="0"/>
        <w:spacing w:after="120"/>
        <w:jc w:val="both"/>
        <w:textAlignment w:val="baseline"/>
        <w:rPr>
          <w:rFonts w:eastAsia="宋体"/>
          <w:b/>
          <w:lang w:eastAsia="zh-CN"/>
        </w:rPr>
      </w:pPr>
      <w:r>
        <w:rPr>
          <w:rFonts w:eastAsia="宋体"/>
          <w:lang w:eastAsia="zh-CN"/>
        </w:rPr>
        <w:t>B</w:t>
      </w:r>
      <w:r w:rsidR="009F34CB">
        <w:rPr>
          <w:rFonts w:eastAsia="宋体"/>
          <w:lang w:eastAsia="zh-CN"/>
        </w:rPr>
        <w:t xml:space="preserve">oth the </w:t>
      </w:r>
      <w:proofErr w:type="spellStart"/>
      <w:r w:rsidR="009F34CB">
        <w:rPr>
          <w:rFonts w:eastAsia="宋体" w:hint="eastAsia"/>
          <w:lang w:eastAsia="zh-CN"/>
        </w:rPr>
        <w:t>gNB</w:t>
      </w:r>
      <w:proofErr w:type="spellEnd"/>
      <w:r w:rsidR="009F34CB">
        <w:rPr>
          <w:rFonts w:eastAsia="宋体"/>
          <w:lang w:eastAsia="zh-CN"/>
        </w:rPr>
        <w:t xml:space="preserve"> </w:t>
      </w:r>
      <w:r w:rsidR="009F34CB">
        <w:rPr>
          <w:rFonts w:eastAsia="宋体" w:hint="eastAsia"/>
          <w:lang w:eastAsia="zh-CN"/>
        </w:rPr>
        <w:t>and</w:t>
      </w:r>
      <w:r w:rsidR="009F34CB">
        <w:rPr>
          <w:rFonts w:eastAsia="宋体"/>
          <w:lang w:eastAsia="zh-CN"/>
        </w:rPr>
        <w:t xml:space="preserve"> the UE should be aware of the recycled CG</w:t>
      </w:r>
      <w:r w:rsidR="003C4A74">
        <w:rPr>
          <w:rFonts w:eastAsia="宋体"/>
          <w:lang w:eastAsia="zh-CN"/>
        </w:rPr>
        <w:t xml:space="preserve">(s) </w:t>
      </w:r>
      <w:r w:rsidR="009F34CB">
        <w:rPr>
          <w:rFonts w:eastAsia="宋体"/>
          <w:lang w:eastAsia="zh-CN"/>
        </w:rPr>
        <w:t>with</w:t>
      </w:r>
      <w:r w:rsidR="00511D7A">
        <w:rPr>
          <w:rFonts w:eastAsia="宋体"/>
          <w:lang w:eastAsia="zh-CN"/>
        </w:rPr>
        <w:t>in</w:t>
      </w:r>
      <w:r w:rsidR="009F34CB">
        <w:rPr>
          <w:rFonts w:eastAsia="宋体"/>
          <w:lang w:eastAsia="zh-CN"/>
        </w:rPr>
        <w:t xml:space="preserve"> a CG set;</w:t>
      </w:r>
    </w:p>
    <w:p w14:paraId="4AD4B71E" w14:textId="04392940" w:rsidR="00B23BF5" w:rsidRPr="009F34CB" w:rsidRDefault="00910FBA" w:rsidP="00381BE8">
      <w:pPr>
        <w:numPr>
          <w:ilvl w:val="0"/>
          <w:numId w:val="26"/>
        </w:numPr>
        <w:overflowPunct w:val="0"/>
        <w:autoSpaceDE w:val="0"/>
        <w:autoSpaceDN w:val="0"/>
        <w:adjustRightInd w:val="0"/>
        <w:spacing w:after="120"/>
        <w:jc w:val="both"/>
        <w:textAlignment w:val="baseline"/>
        <w:rPr>
          <w:rFonts w:eastAsia="宋体"/>
          <w:b/>
          <w:lang w:eastAsia="zh-CN"/>
        </w:rPr>
      </w:pPr>
      <w:r>
        <w:rPr>
          <w:rFonts w:eastAsia="宋体"/>
          <w:lang w:eastAsia="zh-CN"/>
        </w:rPr>
        <w:t>T</w:t>
      </w:r>
      <w:r w:rsidR="009F34CB">
        <w:rPr>
          <w:rFonts w:eastAsia="宋体"/>
          <w:lang w:eastAsia="zh-CN"/>
        </w:rPr>
        <w:t>he UE should not use the recycled CG</w:t>
      </w:r>
      <w:r w:rsidR="00B6670E">
        <w:rPr>
          <w:rFonts w:eastAsia="宋体"/>
          <w:lang w:eastAsia="zh-CN"/>
        </w:rPr>
        <w:t>(</w:t>
      </w:r>
      <w:r w:rsidR="009F34CB">
        <w:rPr>
          <w:rFonts w:eastAsia="宋体"/>
          <w:lang w:eastAsia="zh-CN"/>
        </w:rPr>
        <w:t>s</w:t>
      </w:r>
      <w:r w:rsidR="00B6670E">
        <w:rPr>
          <w:rFonts w:eastAsia="宋体"/>
          <w:lang w:eastAsia="zh-CN"/>
        </w:rPr>
        <w:t>)</w:t>
      </w:r>
      <w:r w:rsidR="009F34CB">
        <w:rPr>
          <w:rFonts w:eastAsia="宋体"/>
          <w:lang w:eastAsia="zh-CN"/>
        </w:rPr>
        <w:t xml:space="preserve"> for data transmission even though there are new data arrival</w:t>
      </w:r>
      <w:r>
        <w:rPr>
          <w:rFonts w:eastAsia="宋体"/>
          <w:lang w:eastAsia="zh-CN"/>
        </w:rPr>
        <w:t xml:space="preserve"> after </w:t>
      </w:r>
      <w:r w:rsidR="00E310B7">
        <w:rPr>
          <w:rFonts w:eastAsia="宋体"/>
          <w:lang w:eastAsia="zh-CN"/>
        </w:rPr>
        <w:t>the assistant information reporting</w:t>
      </w:r>
      <w:r>
        <w:rPr>
          <w:rFonts w:eastAsia="宋体"/>
          <w:lang w:eastAsia="zh-CN"/>
        </w:rPr>
        <w:t>;</w:t>
      </w:r>
    </w:p>
    <w:p w14:paraId="5D81D084" w14:textId="72916380" w:rsidR="009F34CB" w:rsidRPr="00910FBA" w:rsidRDefault="00910FBA" w:rsidP="00381BE8">
      <w:pPr>
        <w:numPr>
          <w:ilvl w:val="0"/>
          <w:numId w:val="26"/>
        </w:numPr>
        <w:overflowPunct w:val="0"/>
        <w:autoSpaceDE w:val="0"/>
        <w:autoSpaceDN w:val="0"/>
        <w:adjustRightInd w:val="0"/>
        <w:spacing w:after="120"/>
        <w:jc w:val="both"/>
        <w:textAlignment w:val="baseline"/>
        <w:rPr>
          <w:rFonts w:eastAsia="宋体"/>
          <w:b/>
          <w:lang w:eastAsia="zh-CN"/>
        </w:rPr>
      </w:pPr>
      <w:r>
        <w:rPr>
          <w:rFonts w:eastAsia="宋体"/>
          <w:lang w:eastAsia="zh-CN"/>
        </w:rPr>
        <w:t>T</w:t>
      </w:r>
      <w:r w:rsidR="009F34CB">
        <w:rPr>
          <w:rFonts w:eastAsia="宋体"/>
          <w:lang w:eastAsia="zh-CN"/>
        </w:rPr>
        <w:t xml:space="preserve">he </w:t>
      </w:r>
      <w:proofErr w:type="spellStart"/>
      <w:r>
        <w:rPr>
          <w:rFonts w:eastAsia="宋体"/>
          <w:lang w:eastAsia="zh-CN"/>
        </w:rPr>
        <w:t>gNB</w:t>
      </w:r>
      <w:proofErr w:type="spellEnd"/>
      <w:r>
        <w:rPr>
          <w:rFonts w:eastAsia="宋体"/>
          <w:lang w:eastAsia="zh-CN"/>
        </w:rPr>
        <w:t xml:space="preserve"> can reschedule the resources corresponding to the recycled CG</w:t>
      </w:r>
      <w:r w:rsidR="003F0A0F">
        <w:rPr>
          <w:rFonts w:eastAsia="宋体"/>
          <w:lang w:eastAsia="zh-CN"/>
        </w:rPr>
        <w:t>(</w:t>
      </w:r>
      <w:r>
        <w:rPr>
          <w:rFonts w:eastAsia="宋体"/>
          <w:lang w:eastAsia="zh-CN"/>
        </w:rPr>
        <w:t>s</w:t>
      </w:r>
      <w:r w:rsidR="003F0A0F">
        <w:rPr>
          <w:rFonts w:eastAsia="宋体"/>
          <w:lang w:eastAsia="zh-CN"/>
        </w:rPr>
        <w:t>)</w:t>
      </w:r>
      <w:r>
        <w:rPr>
          <w:rFonts w:eastAsia="宋体"/>
          <w:lang w:eastAsia="zh-CN"/>
        </w:rPr>
        <w:t xml:space="preserve"> for </w:t>
      </w:r>
      <w:r w:rsidR="00E310B7">
        <w:rPr>
          <w:rFonts w:eastAsia="宋体"/>
          <w:lang w:eastAsia="zh-CN"/>
        </w:rPr>
        <w:t>new</w:t>
      </w:r>
      <w:r>
        <w:rPr>
          <w:rFonts w:eastAsia="宋体"/>
          <w:lang w:eastAsia="zh-CN"/>
        </w:rPr>
        <w:t xml:space="preserve"> transmissions.</w:t>
      </w:r>
    </w:p>
    <w:p w14:paraId="582930E4" w14:textId="1CB0E197" w:rsidR="00E310B7" w:rsidRDefault="00910FBA" w:rsidP="00910FBA">
      <w:pPr>
        <w:overflowPunct w:val="0"/>
        <w:autoSpaceDE w:val="0"/>
        <w:autoSpaceDN w:val="0"/>
        <w:adjustRightInd w:val="0"/>
        <w:spacing w:after="120"/>
        <w:jc w:val="both"/>
        <w:textAlignment w:val="baseline"/>
        <w:rPr>
          <w:rFonts w:eastAsia="宋体"/>
          <w:lang w:eastAsia="zh-CN"/>
        </w:rPr>
      </w:pPr>
      <w:r>
        <w:rPr>
          <w:rFonts w:eastAsia="宋体"/>
          <w:lang w:eastAsia="zh-CN"/>
        </w:rPr>
        <w:t>If the UE</w:t>
      </w:r>
      <w:r w:rsidR="000E137F">
        <w:rPr>
          <w:rFonts w:eastAsia="宋体"/>
          <w:lang w:eastAsia="zh-CN"/>
        </w:rPr>
        <w:t xml:space="preserve"> is allowed to use the CG</w:t>
      </w:r>
      <w:r w:rsidR="006E234D">
        <w:rPr>
          <w:rFonts w:eastAsia="宋体"/>
          <w:lang w:eastAsia="zh-CN"/>
        </w:rPr>
        <w:t>(</w:t>
      </w:r>
      <w:r w:rsidR="000E137F">
        <w:rPr>
          <w:rFonts w:eastAsia="宋体"/>
          <w:lang w:eastAsia="zh-CN"/>
        </w:rPr>
        <w:t>s</w:t>
      </w:r>
      <w:r w:rsidR="006E234D">
        <w:rPr>
          <w:rFonts w:eastAsia="宋体"/>
          <w:lang w:eastAsia="zh-CN"/>
        </w:rPr>
        <w:t>)</w:t>
      </w:r>
      <w:r w:rsidR="000E137F">
        <w:rPr>
          <w:rFonts w:eastAsia="宋体"/>
          <w:lang w:eastAsia="zh-CN"/>
        </w:rPr>
        <w:t xml:space="preserve"> that are to be determined recycled by the </w:t>
      </w:r>
      <w:proofErr w:type="spellStart"/>
      <w:r w:rsidR="000E137F">
        <w:rPr>
          <w:rFonts w:eastAsia="宋体"/>
          <w:lang w:eastAsia="zh-CN"/>
        </w:rPr>
        <w:t>gNB</w:t>
      </w:r>
      <w:proofErr w:type="spellEnd"/>
      <w:r w:rsidR="000E137F">
        <w:rPr>
          <w:rFonts w:eastAsia="宋体"/>
          <w:lang w:eastAsia="zh-CN"/>
        </w:rPr>
        <w:t>,</w:t>
      </w:r>
      <w:r>
        <w:rPr>
          <w:rFonts w:eastAsia="宋体"/>
          <w:lang w:eastAsia="zh-CN"/>
        </w:rPr>
        <w:t xml:space="preserve"> the</w:t>
      </w:r>
      <w:r w:rsidR="000E137F">
        <w:rPr>
          <w:rFonts w:eastAsia="宋体"/>
          <w:lang w:eastAsia="zh-CN"/>
        </w:rPr>
        <w:t xml:space="preserve">re may </w:t>
      </w:r>
      <w:r w:rsidR="009723CB">
        <w:rPr>
          <w:rFonts w:eastAsia="宋体"/>
          <w:lang w:eastAsia="zh-CN"/>
        </w:rPr>
        <w:t xml:space="preserve">be </w:t>
      </w:r>
      <w:r w:rsidR="000E137F">
        <w:rPr>
          <w:rFonts w:eastAsia="宋体"/>
          <w:lang w:eastAsia="zh-CN"/>
        </w:rPr>
        <w:t xml:space="preserve">collided </w:t>
      </w:r>
      <w:r w:rsidR="00E310B7">
        <w:rPr>
          <w:rFonts w:eastAsia="宋体"/>
          <w:lang w:eastAsia="zh-CN"/>
        </w:rPr>
        <w:t xml:space="preserve">utilization of the </w:t>
      </w:r>
      <w:r w:rsidR="000E137F">
        <w:rPr>
          <w:rFonts w:eastAsia="宋体"/>
          <w:lang w:eastAsia="zh-CN"/>
        </w:rPr>
        <w:t>resource</w:t>
      </w:r>
      <w:r w:rsidR="00E310B7">
        <w:rPr>
          <w:rFonts w:eastAsia="宋体"/>
          <w:lang w:eastAsia="zh-CN"/>
        </w:rPr>
        <w:t>s</w:t>
      </w:r>
      <w:r w:rsidR="000E137F">
        <w:rPr>
          <w:rFonts w:eastAsia="宋体"/>
          <w:lang w:eastAsia="zh-CN"/>
        </w:rPr>
        <w:t xml:space="preserve"> related to the recycled CG</w:t>
      </w:r>
      <w:r w:rsidR="006E234D">
        <w:rPr>
          <w:rFonts w:eastAsia="宋体"/>
          <w:lang w:eastAsia="zh-CN"/>
        </w:rPr>
        <w:t>(</w:t>
      </w:r>
      <w:r w:rsidR="000E137F">
        <w:rPr>
          <w:rFonts w:eastAsia="宋体"/>
          <w:lang w:eastAsia="zh-CN"/>
        </w:rPr>
        <w:t>s</w:t>
      </w:r>
      <w:r w:rsidR="006E234D">
        <w:rPr>
          <w:rFonts w:eastAsia="宋体"/>
          <w:lang w:eastAsia="zh-CN"/>
        </w:rPr>
        <w:t>)</w:t>
      </w:r>
      <w:r w:rsidR="000E137F">
        <w:rPr>
          <w:rFonts w:eastAsia="宋体"/>
          <w:lang w:eastAsia="zh-CN"/>
        </w:rPr>
        <w:t xml:space="preserve"> between the</w:t>
      </w:r>
      <w:r>
        <w:rPr>
          <w:rFonts w:eastAsia="宋体"/>
          <w:lang w:eastAsia="zh-CN"/>
        </w:rPr>
        <w:t xml:space="preserve"> </w:t>
      </w:r>
      <w:proofErr w:type="spellStart"/>
      <w:r>
        <w:rPr>
          <w:rFonts w:eastAsia="宋体"/>
          <w:lang w:eastAsia="zh-CN"/>
        </w:rPr>
        <w:t>gNB</w:t>
      </w:r>
      <w:proofErr w:type="spellEnd"/>
      <w:r>
        <w:rPr>
          <w:rFonts w:eastAsia="宋体"/>
          <w:lang w:eastAsia="zh-CN"/>
        </w:rPr>
        <w:t xml:space="preserve"> and </w:t>
      </w:r>
      <w:r w:rsidR="00A367AD">
        <w:rPr>
          <w:rFonts w:eastAsia="宋体"/>
          <w:lang w:eastAsia="zh-CN"/>
        </w:rPr>
        <w:t xml:space="preserve">the </w:t>
      </w:r>
      <w:r>
        <w:rPr>
          <w:rFonts w:eastAsia="宋体"/>
          <w:lang w:eastAsia="zh-CN"/>
        </w:rPr>
        <w:t>UE</w:t>
      </w:r>
      <w:r w:rsidR="00E310B7">
        <w:rPr>
          <w:rFonts w:eastAsia="宋体"/>
          <w:lang w:eastAsia="zh-CN"/>
        </w:rPr>
        <w:t>, which should be avoided</w:t>
      </w:r>
      <w:r w:rsidR="000E137F">
        <w:rPr>
          <w:rFonts w:eastAsia="宋体"/>
          <w:lang w:eastAsia="zh-CN"/>
        </w:rPr>
        <w:t>.</w:t>
      </w:r>
      <w:r>
        <w:rPr>
          <w:rFonts w:eastAsia="宋体"/>
          <w:lang w:eastAsia="zh-CN"/>
        </w:rPr>
        <w:t xml:space="preserve"> </w:t>
      </w:r>
      <w:r w:rsidR="00C05362">
        <w:rPr>
          <w:rFonts w:eastAsia="宋体"/>
          <w:lang w:eastAsia="zh-CN"/>
        </w:rPr>
        <w:t xml:space="preserve">There could be two options to determine the </w:t>
      </w:r>
      <w:r w:rsidR="00E310B7">
        <w:rPr>
          <w:rFonts w:eastAsia="宋体"/>
          <w:lang w:eastAsia="zh-CN"/>
        </w:rPr>
        <w:t xml:space="preserve">CG </w:t>
      </w:r>
      <w:r w:rsidR="00C05362">
        <w:rPr>
          <w:rFonts w:eastAsia="宋体"/>
          <w:lang w:eastAsia="zh-CN"/>
        </w:rPr>
        <w:t xml:space="preserve">recycling </w:t>
      </w:r>
      <w:r w:rsidR="00803827">
        <w:rPr>
          <w:rFonts w:eastAsia="宋体"/>
          <w:lang w:eastAsia="zh-CN"/>
        </w:rPr>
        <w:t xml:space="preserve">at </w:t>
      </w:r>
      <w:r w:rsidR="00C05362">
        <w:rPr>
          <w:rFonts w:eastAsia="宋体"/>
          <w:lang w:eastAsia="zh-CN"/>
        </w:rPr>
        <w:t>the UE</w:t>
      </w:r>
      <w:r w:rsidR="00E310B7">
        <w:rPr>
          <w:rFonts w:eastAsia="宋体"/>
          <w:lang w:eastAsia="zh-CN"/>
        </w:rPr>
        <w:t xml:space="preserve"> side to avoid such </w:t>
      </w:r>
      <w:r w:rsidR="008C0DC5">
        <w:rPr>
          <w:rFonts w:eastAsia="宋体"/>
          <w:lang w:eastAsia="zh-CN"/>
        </w:rPr>
        <w:t xml:space="preserve">collision </w:t>
      </w:r>
      <w:r w:rsidR="00E310B7">
        <w:rPr>
          <w:rFonts w:eastAsia="宋体"/>
          <w:lang w:eastAsia="zh-CN"/>
        </w:rPr>
        <w:t xml:space="preserve">between the </w:t>
      </w:r>
      <w:proofErr w:type="spellStart"/>
      <w:r w:rsidR="00E310B7">
        <w:rPr>
          <w:rFonts w:eastAsia="宋体"/>
          <w:lang w:eastAsia="zh-CN"/>
        </w:rPr>
        <w:t>gNB</w:t>
      </w:r>
      <w:proofErr w:type="spellEnd"/>
      <w:r w:rsidR="00E310B7">
        <w:rPr>
          <w:rFonts w:eastAsia="宋体"/>
          <w:lang w:eastAsia="zh-CN"/>
        </w:rPr>
        <w:t xml:space="preserve"> and the UE:</w:t>
      </w:r>
    </w:p>
    <w:p w14:paraId="3F458BF8" w14:textId="1DFC2F6E" w:rsidR="00E310B7" w:rsidRDefault="00241F88" w:rsidP="00381BE8">
      <w:pPr>
        <w:numPr>
          <w:ilvl w:val="0"/>
          <w:numId w:val="27"/>
        </w:numPr>
        <w:overflowPunct w:val="0"/>
        <w:autoSpaceDE w:val="0"/>
        <w:autoSpaceDN w:val="0"/>
        <w:adjustRightInd w:val="0"/>
        <w:spacing w:after="120"/>
        <w:jc w:val="both"/>
        <w:textAlignment w:val="baseline"/>
        <w:rPr>
          <w:rFonts w:eastAsia="宋体"/>
          <w:lang w:eastAsia="zh-CN"/>
        </w:rPr>
      </w:pPr>
      <w:r>
        <w:rPr>
          <w:rFonts w:eastAsia="宋体"/>
          <w:lang w:eastAsia="zh-CN"/>
        </w:rPr>
        <w:t>Explicit</w:t>
      </w:r>
      <w:r w:rsidR="0037448B">
        <w:rPr>
          <w:rFonts w:eastAsia="宋体"/>
          <w:lang w:eastAsia="zh-CN"/>
        </w:rPr>
        <w:t xml:space="preserve">: </w:t>
      </w:r>
      <w:r w:rsidR="004B0E21">
        <w:rPr>
          <w:rFonts w:eastAsia="宋体"/>
          <w:lang w:eastAsia="zh-CN"/>
        </w:rPr>
        <w:t xml:space="preserve">indication </w:t>
      </w:r>
      <w:r w:rsidR="00A31402">
        <w:rPr>
          <w:rFonts w:eastAsia="宋体"/>
          <w:lang w:eastAsia="zh-CN"/>
        </w:rPr>
        <w:t xml:space="preserve">for </w:t>
      </w:r>
      <w:r w:rsidR="00C05362">
        <w:rPr>
          <w:rFonts w:eastAsia="宋体"/>
          <w:lang w:eastAsia="zh-CN"/>
        </w:rPr>
        <w:t>the recycled CG</w:t>
      </w:r>
      <w:r>
        <w:rPr>
          <w:rFonts w:eastAsia="宋体"/>
          <w:lang w:eastAsia="zh-CN"/>
        </w:rPr>
        <w:t>(</w:t>
      </w:r>
      <w:r w:rsidR="00C05362">
        <w:rPr>
          <w:rFonts w:eastAsia="宋体"/>
          <w:lang w:eastAsia="zh-CN"/>
        </w:rPr>
        <w:t>s</w:t>
      </w:r>
      <w:r>
        <w:rPr>
          <w:rFonts w:eastAsia="宋体"/>
          <w:lang w:eastAsia="zh-CN"/>
        </w:rPr>
        <w:t>)</w:t>
      </w:r>
      <w:r w:rsidR="00C05362">
        <w:rPr>
          <w:rFonts w:eastAsia="宋体"/>
          <w:lang w:eastAsia="zh-CN"/>
        </w:rPr>
        <w:t xml:space="preserve"> from </w:t>
      </w:r>
      <w:proofErr w:type="spellStart"/>
      <w:r w:rsidR="00C05362">
        <w:rPr>
          <w:rFonts w:eastAsia="宋体"/>
          <w:lang w:eastAsia="zh-CN"/>
        </w:rPr>
        <w:t>gNB</w:t>
      </w:r>
      <w:proofErr w:type="spellEnd"/>
      <w:r w:rsidR="00E310B7">
        <w:rPr>
          <w:rFonts w:eastAsia="宋体"/>
          <w:lang w:eastAsia="zh-CN"/>
        </w:rPr>
        <w:t>;</w:t>
      </w:r>
    </w:p>
    <w:p w14:paraId="6A178D92" w14:textId="6EB43E50" w:rsidR="00E310B7" w:rsidRDefault="0037448B" w:rsidP="00381BE8">
      <w:pPr>
        <w:numPr>
          <w:ilvl w:val="0"/>
          <w:numId w:val="27"/>
        </w:numPr>
        <w:overflowPunct w:val="0"/>
        <w:autoSpaceDE w:val="0"/>
        <w:autoSpaceDN w:val="0"/>
        <w:adjustRightInd w:val="0"/>
        <w:spacing w:after="120"/>
        <w:jc w:val="both"/>
        <w:textAlignment w:val="baseline"/>
        <w:rPr>
          <w:rFonts w:eastAsia="宋体"/>
          <w:lang w:eastAsia="zh-CN"/>
        </w:rPr>
      </w:pPr>
      <w:r>
        <w:rPr>
          <w:rFonts w:eastAsia="宋体"/>
          <w:lang w:eastAsia="zh-CN"/>
        </w:rPr>
        <w:t>Implicit:</w:t>
      </w:r>
      <w:r w:rsidR="00C05362">
        <w:rPr>
          <w:rFonts w:eastAsia="宋体"/>
          <w:lang w:eastAsia="zh-CN"/>
        </w:rPr>
        <w:t xml:space="preserve"> the UE determine</w:t>
      </w:r>
      <w:r w:rsidR="00E310B7">
        <w:rPr>
          <w:rFonts w:eastAsia="宋体"/>
          <w:lang w:eastAsia="zh-CN"/>
        </w:rPr>
        <w:t>s</w:t>
      </w:r>
      <w:r w:rsidR="00C05362">
        <w:rPr>
          <w:rFonts w:eastAsia="宋体"/>
          <w:lang w:eastAsia="zh-CN"/>
        </w:rPr>
        <w:t xml:space="preserve"> the recycled CG</w:t>
      </w:r>
      <w:r w:rsidR="00570CF7">
        <w:rPr>
          <w:rFonts w:eastAsia="宋体"/>
          <w:lang w:eastAsia="zh-CN"/>
        </w:rPr>
        <w:t>(</w:t>
      </w:r>
      <w:r w:rsidR="00C05362">
        <w:rPr>
          <w:rFonts w:eastAsia="宋体"/>
          <w:lang w:eastAsia="zh-CN"/>
        </w:rPr>
        <w:t>s</w:t>
      </w:r>
      <w:r w:rsidR="00570CF7">
        <w:rPr>
          <w:rFonts w:eastAsia="宋体"/>
          <w:lang w:eastAsia="zh-CN"/>
        </w:rPr>
        <w:t>)</w:t>
      </w:r>
      <w:r w:rsidR="00C05362">
        <w:rPr>
          <w:rFonts w:eastAsia="宋体"/>
          <w:lang w:eastAsia="zh-CN"/>
        </w:rPr>
        <w:t xml:space="preserve"> based on the reported assistant information and preconfigured CG order. </w:t>
      </w:r>
    </w:p>
    <w:p w14:paraId="249F0A22" w14:textId="66D8A6E6" w:rsidR="00910FBA" w:rsidRDefault="00C05362" w:rsidP="00E310B7">
      <w:pPr>
        <w:overflowPunct w:val="0"/>
        <w:autoSpaceDE w:val="0"/>
        <w:autoSpaceDN w:val="0"/>
        <w:adjustRightInd w:val="0"/>
        <w:spacing w:after="120"/>
        <w:jc w:val="both"/>
        <w:textAlignment w:val="baseline"/>
        <w:rPr>
          <w:rFonts w:eastAsia="宋体"/>
          <w:lang w:eastAsia="zh-CN"/>
        </w:rPr>
      </w:pPr>
      <w:r>
        <w:rPr>
          <w:rFonts w:eastAsia="宋体"/>
          <w:lang w:eastAsia="zh-CN"/>
        </w:rPr>
        <w:t xml:space="preserve">The former </w:t>
      </w:r>
      <w:r w:rsidR="00CF18AE">
        <w:rPr>
          <w:rFonts w:eastAsia="宋体"/>
          <w:lang w:eastAsia="zh-CN"/>
        </w:rPr>
        <w:t xml:space="preserve">one </w:t>
      </w:r>
      <w:r>
        <w:rPr>
          <w:rFonts w:eastAsia="宋体"/>
          <w:lang w:eastAsia="zh-CN"/>
        </w:rPr>
        <w:t xml:space="preserve">may </w:t>
      </w:r>
      <w:r w:rsidR="00354583">
        <w:rPr>
          <w:rFonts w:eastAsia="宋体"/>
          <w:lang w:eastAsia="zh-CN"/>
        </w:rPr>
        <w:t xml:space="preserve">require new signaling from </w:t>
      </w:r>
      <w:proofErr w:type="spellStart"/>
      <w:r w:rsidR="00354583">
        <w:rPr>
          <w:rFonts w:eastAsia="宋体"/>
          <w:lang w:eastAsia="zh-CN"/>
        </w:rPr>
        <w:t>gNB</w:t>
      </w:r>
      <w:proofErr w:type="spellEnd"/>
      <w:r w:rsidR="00354583">
        <w:rPr>
          <w:rFonts w:eastAsia="宋体"/>
          <w:lang w:eastAsia="zh-CN"/>
        </w:rPr>
        <w:t xml:space="preserve"> to UE, which means both signaling overhead and the</w:t>
      </w:r>
      <w:r>
        <w:rPr>
          <w:rFonts w:eastAsia="宋体"/>
          <w:lang w:eastAsia="zh-CN"/>
        </w:rPr>
        <w:t xml:space="preserve"> additional delay </w:t>
      </w:r>
      <w:r w:rsidR="00354583">
        <w:rPr>
          <w:rFonts w:eastAsia="宋体"/>
          <w:lang w:eastAsia="zh-CN"/>
        </w:rPr>
        <w:t>to convey the signaling</w:t>
      </w:r>
      <w:r w:rsidR="00AF0B11">
        <w:rPr>
          <w:rFonts w:eastAsia="宋体"/>
          <w:lang w:eastAsia="zh-CN"/>
        </w:rPr>
        <w:t>.</w:t>
      </w:r>
      <w:r>
        <w:rPr>
          <w:rFonts w:eastAsia="宋体"/>
          <w:lang w:eastAsia="zh-CN"/>
        </w:rPr>
        <w:t xml:space="preserve"> </w:t>
      </w:r>
      <w:r w:rsidR="00AF0B11">
        <w:rPr>
          <w:rFonts w:eastAsia="宋体"/>
          <w:lang w:eastAsia="zh-CN"/>
        </w:rPr>
        <w:t>W</w:t>
      </w:r>
      <w:r>
        <w:rPr>
          <w:rFonts w:eastAsia="宋体"/>
          <w:lang w:eastAsia="zh-CN"/>
        </w:rPr>
        <w:t xml:space="preserve">hile the later </w:t>
      </w:r>
      <w:r w:rsidR="00AF0B11">
        <w:rPr>
          <w:rFonts w:eastAsia="宋体"/>
          <w:lang w:eastAsia="zh-CN"/>
        </w:rPr>
        <w:t xml:space="preserve">one </w:t>
      </w:r>
      <w:r>
        <w:rPr>
          <w:rFonts w:eastAsia="宋体"/>
          <w:lang w:eastAsia="zh-CN"/>
        </w:rPr>
        <w:t xml:space="preserve">requires to define the rule to determine the recycled CGs </w:t>
      </w:r>
      <w:r w:rsidR="00354583">
        <w:rPr>
          <w:rFonts w:eastAsia="宋体"/>
          <w:lang w:eastAsia="zh-CN"/>
        </w:rPr>
        <w:t>in the specification</w:t>
      </w:r>
      <w:r w:rsidR="00AF0B11">
        <w:rPr>
          <w:rFonts w:eastAsia="宋体"/>
          <w:lang w:eastAsia="zh-CN"/>
        </w:rPr>
        <w:t xml:space="preserve">, and the UE also needs to report to </w:t>
      </w:r>
      <w:proofErr w:type="spellStart"/>
      <w:r w:rsidR="00AF0B11">
        <w:rPr>
          <w:rFonts w:eastAsia="宋体"/>
          <w:lang w:eastAsia="zh-CN"/>
        </w:rPr>
        <w:t>gNB</w:t>
      </w:r>
      <w:proofErr w:type="spellEnd"/>
      <w:r>
        <w:rPr>
          <w:rFonts w:eastAsia="宋体"/>
          <w:lang w:eastAsia="zh-CN"/>
        </w:rPr>
        <w:t>.</w:t>
      </w:r>
    </w:p>
    <w:p w14:paraId="04548A01" w14:textId="0B28487B" w:rsidR="00C05362" w:rsidRPr="00683C22" w:rsidRDefault="00C05362" w:rsidP="00892103">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20" w:name="_Toc111034098"/>
      <w:r w:rsidRPr="00683C22">
        <w:rPr>
          <w:rFonts w:ascii="Times New Roman" w:hAnsi="Times New Roman"/>
        </w:rPr>
        <w:t xml:space="preserve">RAN2 </w:t>
      </w:r>
      <w:r w:rsidR="00DE1D9B" w:rsidRPr="00683C22">
        <w:rPr>
          <w:rFonts w:ascii="Times New Roman" w:hAnsi="Times New Roman"/>
        </w:rPr>
        <w:t xml:space="preserve">to </w:t>
      </w:r>
      <w:r w:rsidRPr="00683C22">
        <w:rPr>
          <w:rFonts w:ascii="Times New Roman" w:hAnsi="Times New Roman"/>
        </w:rPr>
        <w:t>study the following two options to determine the recycled CG</w:t>
      </w:r>
      <w:r w:rsidR="009E3284">
        <w:rPr>
          <w:rFonts w:ascii="Times New Roman" w:hAnsi="Times New Roman"/>
        </w:rPr>
        <w:t>(</w:t>
      </w:r>
      <w:r w:rsidRPr="00683C22">
        <w:rPr>
          <w:rFonts w:ascii="Times New Roman" w:hAnsi="Times New Roman"/>
        </w:rPr>
        <w:t>s</w:t>
      </w:r>
      <w:r w:rsidR="009E3284">
        <w:rPr>
          <w:rFonts w:ascii="Times New Roman" w:hAnsi="Times New Roman"/>
        </w:rPr>
        <w:t>)</w:t>
      </w:r>
      <w:r w:rsidRPr="00683C22">
        <w:rPr>
          <w:rFonts w:ascii="Times New Roman" w:hAnsi="Times New Roman"/>
        </w:rPr>
        <w:t>:</w:t>
      </w:r>
      <w:bookmarkEnd w:id="20"/>
    </w:p>
    <w:p w14:paraId="3A3EFF10" w14:textId="0D866E24" w:rsidR="00C05362" w:rsidRPr="00683C22" w:rsidRDefault="00C05362" w:rsidP="00892103">
      <w:pPr>
        <w:pStyle w:val="Proposal"/>
        <w:numPr>
          <w:ilvl w:val="0"/>
          <w:numId w:val="17"/>
        </w:numPr>
        <w:tabs>
          <w:tab w:val="left" w:pos="1304"/>
          <w:tab w:val="left" w:pos="1701"/>
        </w:tabs>
        <w:adjustRightInd w:val="0"/>
        <w:textAlignment w:val="baseline"/>
        <w:rPr>
          <w:rFonts w:ascii="Times New Roman" w:hAnsi="Times New Roman"/>
        </w:rPr>
      </w:pPr>
      <w:bookmarkStart w:id="21" w:name="_Toc111034099"/>
      <w:r w:rsidRPr="00683C22">
        <w:rPr>
          <w:rFonts w:ascii="Times New Roman" w:hAnsi="Times New Roman"/>
        </w:rPr>
        <w:t>(explicit</w:t>
      </w:r>
      <w:r w:rsidR="005318A3">
        <w:rPr>
          <w:rFonts w:ascii="Times New Roman" w:hAnsi="Times New Roman"/>
        </w:rPr>
        <w:t>ly</w:t>
      </w:r>
      <w:r w:rsidRPr="00683C22">
        <w:rPr>
          <w:rFonts w:ascii="Times New Roman" w:hAnsi="Times New Roman"/>
        </w:rPr>
        <w:t xml:space="preserve">) Based on the </w:t>
      </w:r>
      <w:r w:rsidR="00075CF0">
        <w:rPr>
          <w:rFonts w:ascii="Times New Roman" w:hAnsi="Times New Roman"/>
        </w:rPr>
        <w:t>indication</w:t>
      </w:r>
      <w:r w:rsidR="00075CF0" w:rsidRPr="00683C22">
        <w:rPr>
          <w:rFonts w:ascii="Times New Roman" w:hAnsi="Times New Roman"/>
        </w:rPr>
        <w:t xml:space="preserve"> </w:t>
      </w:r>
      <w:r w:rsidRPr="00683C22">
        <w:rPr>
          <w:rFonts w:ascii="Times New Roman" w:hAnsi="Times New Roman"/>
        </w:rPr>
        <w:t xml:space="preserve">from </w:t>
      </w:r>
      <w:proofErr w:type="spellStart"/>
      <w:r w:rsidRPr="00683C22">
        <w:rPr>
          <w:rFonts w:ascii="Times New Roman" w:hAnsi="Times New Roman"/>
        </w:rPr>
        <w:t>gNB</w:t>
      </w:r>
      <w:proofErr w:type="spellEnd"/>
      <w:r w:rsidR="00FF379F" w:rsidRPr="00683C22">
        <w:rPr>
          <w:rFonts w:ascii="Times New Roman" w:hAnsi="Times New Roman"/>
        </w:rPr>
        <w:t>;</w:t>
      </w:r>
      <w:bookmarkEnd w:id="21"/>
    </w:p>
    <w:p w14:paraId="1DCBD338" w14:textId="7538C6A7" w:rsidR="00910FBA" w:rsidRPr="00683C22" w:rsidRDefault="00C05362" w:rsidP="00892103">
      <w:pPr>
        <w:pStyle w:val="Proposal"/>
        <w:numPr>
          <w:ilvl w:val="0"/>
          <w:numId w:val="17"/>
        </w:numPr>
        <w:tabs>
          <w:tab w:val="left" w:pos="1304"/>
          <w:tab w:val="left" w:pos="1701"/>
        </w:tabs>
        <w:adjustRightInd w:val="0"/>
        <w:textAlignment w:val="baseline"/>
        <w:rPr>
          <w:rFonts w:ascii="Times New Roman" w:hAnsi="Times New Roman"/>
        </w:rPr>
      </w:pPr>
      <w:bookmarkStart w:id="22" w:name="_Toc111034100"/>
      <w:r w:rsidRPr="00683C22">
        <w:rPr>
          <w:rFonts w:ascii="Times New Roman" w:hAnsi="Times New Roman"/>
        </w:rPr>
        <w:t>(implicit</w:t>
      </w:r>
      <w:r w:rsidR="005318A3">
        <w:rPr>
          <w:rFonts w:ascii="Times New Roman" w:hAnsi="Times New Roman"/>
        </w:rPr>
        <w:t>ly</w:t>
      </w:r>
      <w:r w:rsidRPr="00683C22">
        <w:rPr>
          <w:rFonts w:ascii="Times New Roman" w:hAnsi="Times New Roman"/>
        </w:rPr>
        <w:t>) Based on the reported assistant information and pre</w:t>
      </w:r>
      <w:r w:rsidR="00486E41">
        <w:rPr>
          <w:rFonts w:ascii="Times New Roman" w:hAnsi="Times New Roman"/>
        </w:rPr>
        <w:t>-</w:t>
      </w:r>
      <w:r w:rsidRPr="00683C22">
        <w:rPr>
          <w:rFonts w:ascii="Times New Roman" w:hAnsi="Times New Roman"/>
        </w:rPr>
        <w:t>configured CG order</w:t>
      </w:r>
      <w:r w:rsidR="000E137F" w:rsidRPr="00683C22">
        <w:rPr>
          <w:rFonts w:ascii="Times New Roman" w:hAnsi="Times New Roman"/>
        </w:rPr>
        <w:t>.</w:t>
      </w:r>
      <w:bookmarkEnd w:id="22"/>
    </w:p>
    <w:p w14:paraId="2F72CCFB" w14:textId="119583B0" w:rsidR="0076020C" w:rsidRPr="00381BE8" w:rsidRDefault="005A1345" w:rsidP="00381BE8">
      <w:pPr>
        <w:overflowPunct w:val="0"/>
        <w:autoSpaceDE w:val="0"/>
        <w:autoSpaceDN w:val="0"/>
        <w:adjustRightInd w:val="0"/>
        <w:spacing w:after="120"/>
        <w:jc w:val="both"/>
        <w:textAlignment w:val="baseline"/>
      </w:pPr>
      <w:r w:rsidRPr="00381BE8">
        <w:rPr>
          <w:rFonts w:eastAsia="宋体"/>
          <w:lang w:eastAsia="zh-CN"/>
        </w:rPr>
        <w:t xml:space="preserve">There are also some other </w:t>
      </w:r>
      <w:r w:rsidR="00AA0A82" w:rsidRPr="00381BE8">
        <w:rPr>
          <w:rFonts w:eastAsia="宋体"/>
          <w:lang w:eastAsia="zh-CN"/>
        </w:rPr>
        <w:t xml:space="preserve">CG enhancements, </w:t>
      </w:r>
      <w:r w:rsidRPr="00381BE8">
        <w:rPr>
          <w:rFonts w:eastAsia="宋体"/>
          <w:lang w:eastAsia="zh-CN"/>
        </w:rPr>
        <w:t xml:space="preserve">e.g. </w:t>
      </w:r>
      <w:r w:rsidR="009771AC" w:rsidRPr="00381BE8">
        <w:rPr>
          <w:rFonts w:eastAsia="宋体"/>
          <w:lang w:eastAsia="zh-CN"/>
        </w:rPr>
        <w:t>CG enhancement considering the</w:t>
      </w:r>
      <w:r w:rsidRPr="00381BE8">
        <w:rPr>
          <w:rFonts w:eastAsia="宋体"/>
          <w:lang w:eastAsia="zh-CN"/>
        </w:rPr>
        <w:t xml:space="preserve"> non-integer XR burst periodicity</w:t>
      </w:r>
      <w:r w:rsidR="00612494">
        <w:rPr>
          <w:rFonts w:eastAsia="宋体"/>
          <w:lang w:eastAsia="zh-CN"/>
        </w:rPr>
        <w:t xml:space="preserve">, which may lead </w:t>
      </w:r>
      <w:r w:rsidR="00612494" w:rsidRPr="00612494">
        <w:rPr>
          <w:rFonts w:eastAsia="宋体"/>
          <w:lang w:eastAsia="zh-CN"/>
        </w:rPr>
        <w:t>mismatch between XR burst arrival and CG configuration</w:t>
      </w:r>
      <w:r w:rsidR="0050784F">
        <w:rPr>
          <w:rFonts w:eastAsia="宋体"/>
          <w:lang w:eastAsia="zh-CN"/>
        </w:rPr>
        <w:t>. This part is expected to be discussed in RAN11, and</w:t>
      </w:r>
      <w:r w:rsidR="00D336EF" w:rsidRPr="00381BE8">
        <w:rPr>
          <w:rFonts w:eastAsia="宋体"/>
          <w:lang w:eastAsia="zh-CN"/>
        </w:rPr>
        <w:t xml:space="preserve"> </w:t>
      </w:r>
      <w:r w:rsidR="00AA0A82" w:rsidRPr="00381BE8">
        <w:rPr>
          <w:rFonts w:eastAsia="宋体"/>
          <w:lang w:eastAsia="zh-CN"/>
        </w:rPr>
        <w:t xml:space="preserve">RAN2 </w:t>
      </w:r>
      <w:r w:rsidR="00D336EF" w:rsidRPr="00381BE8">
        <w:rPr>
          <w:rFonts w:eastAsia="宋体"/>
          <w:lang w:eastAsia="zh-CN"/>
        </w:rPr>
        <w:t xml:space="preserve">may discuss the potential </w:t>
      </w:r>
      <w:r w:rsidR="00AA0A82" w:rsidRPr="00381BE8">
        <w:rPr>
          <w:rFonts w:eastAsia="宋体"/>
          <w:lang w:eastAsia="zh-CN"/>
        </w:rPr>
        <w:t>impact</w:t>
      </w:r>
      <w:r w:rsidR="009D2B7B">
        <w:rPr>
          <w:rFonts w:eastAsia="宋体"/>
          <w:lang w:eastAsia="zh-CN"/>
        </w:rPr>
        <w:t>s</w:t>
      </w:r>
      <w:r w:rsidR="00AA0A82" w:rsidRPr="00381BE8">
        <w:rPr>
          <w:rFonts w:eastAsia="宋体"/>
          <w:lang w:eastAsia="zh-CN"/>
        </w:rPr>
        <w:t xml:space="preserve"> </w:t>
      </w:r>
      <w:r w:rsidR="00861200" w:rsidRPr="00381BE8">
        <w:rPr>
          <w:rFonts w:eastAsia="宋体"/>
          <w:lang w:eastAsia="zh-CN"/>
        </w:rPr>
        <w:t>upon</w:t>
      </w:r>
      <w:r w:rsidR="00AA0A82" w:rsidRPr="00381BE8">
        <w:rPr>
          <w:rFonts w:eastAsia="宋体"/>
          <w:lang w:eastAsia="zh-CN"/>
        </w:rPr>
        <w:t xml:space="preserve"> RAN1</w:t>
      </w:r>
      <w:r w:rsidR="003D6C2C" w:rsidRPr="00381BE8">
        <w:rPr>
          <w:rFonts w:eastAsia="宋体"/>
          <w:lang w:eastAsia="zh-CN"/>
        </w:rPr>
        <w:t>’s</w:t>
      </w:r>
      <w:r w:rsidR="00AA0A82" w:rsidRPr="00381BE8">
        <w:rPr>
          <w:rFonts w:eastAsia="宋体"/>
          <w:lang w:eastAsia="zh-CN"/>
        </w:rPr>
        <w:t xml:space="preserve"> input.</w:t>
      </w:r>
    </w:p>
    <w:p w14:paraId="622E9784" w14:textId="07B93BDB" w:rsidR="00AA0A82" w:rsidRPr="00D336EF" w:rsidRDefault="00AA0A82" w:rsidP="005A1345">
      <w:pPr>
        <w:pStyle w:val="Proposal"/>
        <w:numPr>
          <w:ilvl w:val="0"/>
          <w:numId w:val="16"/>
        </w:numPr>
        <w:tabs>
          <w:tab w:val="left" w:pos="1304"/>
          <w:tab w:val="left" w:pos="1701"/>
        </w:tabs>
        <w:adjustRightInd w:val="0"/>
        <w:ind w:left="1701" w:hanging="1701"/>
        <w:textAlignment w:val="baseline"/>
        <w:rPr>
          <w:rFonts w:ascii="Times New Roman" w:hAnsi="Times New Roman" w:cs="Times New Roman"/>
        </w:rPr>
      </w:pPr>
      <w:bookmarkStart w:id="23" w:name="_Toc111034101"/>
      <w:r w:rsidRPr="00D336EF">
        <w:rPr>
          <w:rFonts w:ascii="Times New Roman" w:hAnsi="Times New Roman" w:cs="Times New Roman"/>
        </w:rPr>
        <w:t>RAN</w:t>
      </w:r>
      <w:r w:rsidR="005A1345" w:rsidRPr="00D336EF">
        <w:rPr>
          <w:rFonts w:ascii="Times New Roman" w:hAnsi="Times New Roman" w:cs="Times New Roman"/>
        </w:rPr>
        <w:t>2 to</w:t>
      </w:r>
      <w:r w:rsidRPr="00D336EF">
        <w:rPr>
          <w:rFonts w:ascii="Times New Roman" w:hAnsi="Times New Roman" w:cs="Times New Roman"/>
        </w:rPr>
        <w:t xml:space="preserve"> wait for RAN1 input </w:t>
      </w:r>
      <w:r w:rsidR="005A1345" w:rsidRPr="00D336EF">
        <w:rPr>
          <w:rFonts w:ascii="Times New Roman" w:hAnsi="Times New Roman" w:cs="Times New Roman"/>
        </w:rPr>
        <w:t>regarding time granularity mismatch between XR burst arrival and CG configuration</w:t>
      </w:r>
      <w:r w:rsidRPr="00D336EF">
        <w:rPr>
          <w:rFonts w:ascii="Times New Roman" w:hAnsi="Times New Roman" w:cs="Times New Roman"/>
        </w:rPr>
        <w:t>.</w:t>
      </w:r>
      <w:bookmarkEnd w:id="23"/>
    </w:p>
    <w:p w14:paraId="30779718" w14:textId="77777777" w:rsidR="00523463" w:rsidRDefault="00FB05E6" w:rsidP="00523463">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lastRenderedPageBreak/>
        <w:t>D</w:t>
      </w:r>
      <w:r w:rsidR="00FC2B3F">
        <w:rPr>
          <w:rFonts w:ascii="Arial" w:eastAsia="MS Mincho" w:hAnsi="Arial" w:cs="Arial"/>
          <w:iCs/>
          <w:sz w:val="30"/>
          <w:szCs w:val="30"/>
          <w:lang w:eastAsia="zh-CN"/>
        </w:rPr>
        <w:t xml:space="preserve">ynamic </w:t>
      </w:r>
      <w:r w:rsidR="00F5793B">
        <w:rPr>
          <w:rFonts w:ascii="Arial" w:eastAsia="MS Mincho" w:hAnsi="Arial" w:cs="Arial"/>
          <w:iCs/>
          <w:sz w:val="30"/>
          <w:szCs w:val="30"/>
          <w:lang w:eastAsia="zh-CN"/>
        </w:rPr>
        <w:t>scheduling</w:t>
      </w:r>
      <w:r w:rsidR="00D71570">
        <w:rPr>
          <w:rFonts w:ascii="Arial" w:eastAsia="MS Mincho" w:hAnsi="Arial" w:cs="Arial"/>
          <w:iCs/>
          <w:sz w:val="30"/>
          <w:szCs w:val="30"/>
          <w:lang w:eastAsia="zh-CN"/>
        </w:rPr>
        <w:t xml:space="preserve"> enhancements</w:t>
      </w:r>
    </w:p>
    <w:p w14:paraId="76EC3C06" w14:textId="43F98039" w:rsidR="001334A2" w:rsidRDefault="00953819" w:rsidP="00254ED8">
      <w:pPr>
        <w:overflowPunct w:val="0"/>
        <w:autoSpaceDE w:val="0"/>
        <w:autoSpaceDN w:val="0"/>
        <w:adjustRightInd w:val="0"/>
        <w:spacing w:after="120"/>
        <w:jc w:val="both"/>
        <w:textAlignment w:val="baseline"/>
        <w:rPr>
          <w:rFonts w:eastAsia="等线"/>
          <w:lang w:eastAsia="zh-CN"/>
        </w:rPr>
      </w:pPr>
      <w:r>
        <w:rPr>
          <w:rFonts w:eastAsia="宋体"/>
          <w:lang w:eastAsia="zh-CN"/>
        </w:rPr>
        <w:t xml:space="preserve">For dynamic scheduling in UL, </w:t>
      </w:r>
      <w:r w:rsidR="00D008C3">
        <w:rPr>
          <w:rFonts w:eastAsia="宋体"/>
          <w:lang w:eastAsia="zh-CN"/>
        </w:rPr>
        <w:t xml:space="preserve">the </w:t>
      </w:r>
      <w:proofErr w:type="spellStart"/>
      <w:r w:rsidR="00D008C3">
        <w:rPr>
          <w:rFonts w:eastAsia="宋体"/>
          <w:lang w:eastAsia="zh-CN"/>
        </w:rPr>
        <w:t>gNB</w:t>
      </w:r>
      <w:proofErr w:type="spellEnd"/>
      <w:r w:rsidR="00D008C3">
        <w:rPr>
          <w:rFonts w:eastAsia="宋体"/>
          <w:lang w:eastAsia="zh-CN"/>
        </w:rPr>
        <w:t xml:space="preserve"> relies on the SR-BSR procedure to know the transmission requirements from the UE si</w:t>
      </w:r>
      <w:r w:rsidR="00E1443F">
        <w:rPr>
          <w:rFonts w:eastAsia="宋体"/>
          <w:lang w:eastAsia="zh-CN"/>
        </w:rPr>
        <w:t>d</w:t>
      </w:r>
      <w:r w:rsidR="00D008C3">
        <w:rPr>
          <w:rFonts w:eastAsia="宋体"/>
          <w:lang w:eastAsia="zh-CN"/>
        </w:rPr>
        <w:t xml:space="preserve">e. </w:t>
      </w:r>
      <w:r w:rsidR="004E580B">
        <w:rPr>
          <w:rFonts w:eastAsia="宋体"/>
          <w:lang w:eastAsia="zh-CN"/>
        </w:rPr>
        <w:t xml:space="preserve">One UE may be configured with periodic SR-PUCCH occasions to notify the </w:t>
      </w:r>
      <w:proofErr w:type="spellStart"/>
      <w:r w:rsidR="004E580B">
        <w:rPr>
          <w:rFonts w:eastAsia="宋体"/>
          <w:lang w:eastAsia="zh-CN"/>
        </w:rPr>
        <w:t>gNB</w:t>
      </w:r>
      <w:proofErr w:type="spellEnd"/>
      <w:r w:rsidR="004E580B">
        <w:rPr>
          <w:rFonts w:eastAsia="宋体"/>
          <w:lang w:eastAsia="zh-CN"/>
        </w:rPr>
        <w:t xml:space="preserve"> regarding the UL transm</w:t>
      </w:r>
      <w:r w:rsidR="00114625">
        <w:rPr>
          <w:rFonts w:eastAsia="宋体"/>
          <w:lang w:eastAsia="zh-CN"/>
        </w:rPr>
        <w:t>ission requirements. T</w:t>
      </w:r>
      <w:r w:rsidR="00D008C3">
        <w:rPr>
          <w:rFonts w:eastAsia="宋体"/>
          <w:lang w:eastAsia="zh-CN"/>
        </w:rPr>
        <w:t>he misalignment</w:t>
      </w:r>
      <w:r w:rsidR="00D008C3" w:rsidRPr="00082B35">
        <w:rPr>
          <w:rFonts w:eastAsia="等线"/>
          <w:b/>
          <w:lang w:eastAsia="zh-CN"/>
        </w:rPr>
        <w:t xml:space="preserve"> </w:t>
      </w:r>
      <w:r w:rsidR="00D008C3" w:rsidRPr="00D008C3">
        <w:rPr>
          <w:rFonts w:eastAsia="等线"/>
          <w:lang w:eastAsia="zh-CN"/>
        </w:rPr>
        <w:t xml:space="preserve">between burst arrival periodicity and NR </w:t>
      </w:r>
      <w:proofErr w:type="spellStart"/>
      <w:r w:rsidR="00D008C3" w:rsidRPr="00D008C3">
        <w:rPr>
          <w:rFonts w:eastAsia="等线"/>
          <w:lang w:eastAsia="zh-CN"/>
        </w:rPr>
        <w:t>Uu</w:t>
      </w:r>
      <w:proofErr w:type="spellEnd"/>
      <w:r w:rsidR="00D008C3" w:rsidRPr="00D008C3">
        <w:rPr>
          <w:rFonts w:eastAsia="等线"/>
          <w:lang w:eastAsia="zh-CN"/>
        </w:rPr>
        <w:t xml:space="preserve"> time granularity</w:t>
      </w:r>
      <w:r w:rsidR="00D008C3">
        <w:rPr>
          <w:rFonts w:eastAsia="等线"/>
          <w:lang w:eastAsia="zh-CN"/>
        </w:rPr>
        <w:t xml:space="preserve"> </w:t>
      </w:r>
      <w:r w:rsidR="001334A2">
        <w:rPr>
          <w:rFonts w:eastAsia="等线"/>
          <w:lang w:eastAsia="zh-CN"/>
        </w:rPr>
        <w:t>can</w:t>
      </w:r>
      <w:r w:rsidR="00E1443F">
        <w:rPr>
          <w:rFonts w:eastAsia="等线"/>
          <w:lang w:eastAsia="zh-CN"/>
        </w:rPr>
        <w:t xml:space="preserve"> also</w:t>
      </w:r>
      <w:r w:rsidR="00D008C3">
        <w:rPr>
          <w:rFonts w:eastAsia="等线"/>
          <w:lang w:eastAsia="zh-CN"/>
        </w:rPr>
        <w:t xml:space="preserve"> impact the</w:t>
      </w:r>
      <w:r w:rsidR="001334A2">
        <w:rPr>
          <w:rFonts w:eastAsia="等线"/>
          <w:lang w:eastAsia="zh-CN"/>
        </w:rPr>
        <w:t xml:space="preserve"> SR transmission</w:t>
      </w:r>
      <w:r w:rsidR="00767B50">
        <w:rPr>
          <w:rFonts w:eastAsia="等线"/>
          <w:lang w:eastAsia="zh-CN"/>
        </w:rPr>
        <w:t xml:space="preserve"> for dynamic scheduling</w:t>
      </w:r>
      <w:r w:rsidR="00114625">
        <w:rPr>
          <w:rFonts w:eastAsia="等线"/>
          <w:lang w:eastAsia="zh-CN"/>
        </w:rPr>
        <w:t xml:space="preserve"> in the similar way as for </w:t>
      </w:r>
      <w:r w:rsidR="00B91841">
        <w:rPr>
          <w:rFonts w:eastAsia="等线"/>
          <w:lang w:eastAsia="zh-CN"/>
        </w:rPr>
        <w:t>CG scheduling</w:t>
      </w:r>
      <w:r w:rsidR="001334A2">
        <w:rPr>
          <w:rFonts w:eastAsia="等线"/>
          <w:lang w:eastAsia="zh-CN"/>
        </w:rPr>
        <w:t xml:space="preserve">. Though the SR-PUCCH occasion initially matches the XR burst arrival, the offset between SR-PUCCH occasion and the corresponding XR burst arrival may accumulate and vary as time goes and the accumulated time </w:t>
      </w:r>
      <w:r w:rsidR="00E1443F">
        <w:rPr>
          <w:rFonts w:eastAsia="等线"/>
          <w:lang w:eastAsia="zh-CN"/>
        </w:rPr>
        <w:t>offset</w:t>
      </w:r>
      <w:r w:rsidR="001334A2">
        <w:rPr>
          <w:rFonts w:eastAsia="等线"/>
          <w:lang w:eastAsia="zh-CN"/>
        </w:rPr>
        <w:t xml:space="preserve"> between certain SR-PUCCH occasion and the corresponding XR burst arrival may be too large to be </w:t>
      </w:r>
      <w:r w:rsidR="00AE2307">
        <w:rPr>
          <w:rFonts w:eastAsia="等线"/>
          <w:lang w:eastAsia="zh-CN"/>
        </w:rPr>
        <w:t>up-</w:t>
      </w:r>
      <w:r w:rsidR="001334A2">
        <w:rPr>
          <w:rFonts w:eastAsia="等线"/>
          <w:lang w:eastAsia="zh-CN"/>
        </w:rPr>
        <w:t>acceptable.</w:t>
      </w:r>
    </w:p>
    <w:p w14:paraId="5FC796E2" w14:textId="43ED2FC8" w:rsidR="00450124" w:rsidRPr="00683C22" w:rsidRDefault="00450124" w:rsidP="00892103">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24" w:name="_Toc111034102"/>
      <w:r>
        <w:rPr>
          <w:rFonts w:ascii="Times New Roman" w:hAnsi="Times New Roman"/>
        </w:rPr>
        <w:t xml:space="preserve">RAN2 to study </w:t>
      </w:r>
      <w:r w:rsidR="00251208">
        <w:rPr>
          <w:rFonts w:ascii="Times New Roman" w:hAnsi="Times New Roman"/>
        </w:rPr>
        <w:t xml:space="preserve">the </w:t>
      </w:r>
      <w:r w:rsidR="00AE2307">
        <w:rPr>
          <w:rFonts w:ascii="Times New Roman" w:hAnsi="Times New Roman"/>
        </w:rPr>
        <w:t xml:space="preserve">approach to resolve </w:t>
      </w:r>
      <w:proofErr w:type="spellStart"/>
      <w:r w:rsidR="00AE2307">
        <w:rPr>
          <w:rFonts w:ascii="Times New Roman" w:hAnsi="Times New Roman"/>
        </w:rPr>
        <w:t>mis</w:t>
      </w:r>
      <w:proofErr w:type="spellEnd"/>
      <w:r w:rsidR="00AE2307">
        <w:rPr>
          <w:rFonts w:ascii="Times New Roman" w:hAnsi="Times New Roman"/>
        </w:rPr>
        <w:t>-alignment between</w:t>
      </w:r>
      <w:r w:rsidR="00AB5D73" w:rsidRPr="00AB5D73">
        <w:rPr>
          <w:rFonts w:ascii="Times New Roman" w:hAnsi="Times New Roman"/>
        </w:rPr>
        <w:t xml:space="preserve"> </w:t>
      </w:r>
      <w:r w:rsidR="00AB5D73">
        <w:rPr>
          <w:rFonts w:ascii="Times New Roman" w:hAnsi="Times New Roman"/>
        </w:rPr>
        <w:t xml:space="preserve">the XR burst arrival and the NR </w:t>
      </w:r>
      <w:proofErr w:type="spellStart"/>
      <w:r w:rsidR="00AB5D73">
        <w:rPr>
          <w:rFonts w:ascii="Times New Roman" w:hAnsi="Times New Roman"/>
        </w:rPr>
        <w:t>Uu</w:t>
      </w:r>
      <w:proofErr w:type="spellEnd"/>
      <w:r w:rsidR="00AB5D73">
        <w:rPr>
          <w:rFonts w:ascii="Times New Roman" w:hAnsi="Times New Roman"/>
        </w:rPr>
        <w:t xml:space="preserve"> time granularit</w:t>
      </w:r>
      <w:r w:rsidR="00E5439E">
        <w:rPr>
          <w:rFonts w:ascii="Times New Roman" w:hAnsi="Times New Roman"/>
        </w:rPr>
        <w:t>y, e.g.</w:t>
      </w:r>
      <w:r w:rsidR="00223780">
        <w:rPr>
          <w:rFonts w:ascii="Times New Roman" w:hAnsi="Times New Roman"/>
        </w:rPr>
        <w:t xml:space="preserve"> </w:t>
      </w:r>
      <w:r w:rsidR="00645564">
        <w:rPr>
          <w:rFonts w:ascii="Times New Roman" w:hAnsi="Times New Roman"/>
        </w:rPr>
        <w:t xml:space="preserve">align </w:t>
      </w:r>
      <w:r w:rsidR="00223780">
        <w:rPr>
          <w:rFonts w:ascii="Times New Roman" w:hAnsi="Times New Roman"/>
        </w:rPr>
        <w:t xml:space="preserve">the SR-PUCCH occurrence </w:t>
      </w:r>
      <w:r w:rsidR="00D80FE2">
        <w:rPr>
          <w:rFonts w:ascii="Times New Roman" w:hAnsi="Times New Roman"/>
        </w:rPr>
        <w:t xml:space="preserve">and </w:t>
      </w:r>
      <w:r w:rsidR="00251208">
        <w:rPr>
          <w:rFonts w:ascii="Times New Roman" w:hAnsi="Times New Roman"/>
        </w:rPr>
        <w:t>the</w:t>
      </w:r>
      <w:r w:rsidR="00223780">
        <w:rPr>
          <w:rFonts w:ascii="Times New Roman" w:hAnsi="Times New Roman"/>
        </w:rPr>
        <w:t xml:space="preserve"> XR burst arrival.</w:t>
      </w:r>
      <w:bookmarkEnd w:id="24"/>
    </w:p>
    <w:p w14:paraId="1CCF4D1A" w14:textId="6B521B5E" w:rsidR="005A1345" w:rsidRPr="000B0900" w:rsidRDefault="00F25D81" w:rsidP="000B0900">
      <w:pPr>
        <w:overflowPunct w:val="0"/>
        <w:autoSpaceDE w:val="0"/>
        <w:autoSpaceDN w:val="0"/>
        <w:adjustRightInd w:val="0"/>
        <w:spacing w:after="120"/>
        <w:jc w:val="both"/>
        <w:textAlignment w:val="baseline"/>
        <w:rPr>
          <w:rFonts w:eastAsia="宋体"/>
          <w:lang w:eastAsia="zh-CN"/>
        </w:rPr>
      </w:pPr>
      <w:r w:rsidRPr="000B0900">
        <w:rPr>
          <w:rFonts w:eastAsia="宋体"/>
          <w:lang w:eastAsia="zh-CN"/>
        </w:rPr>
        <w:t>In Rel-15/16 NR, UL data arrives at a UE’s L2 buffer(s), and the UE requests UL-SCH resources for the UL data</w:t>
      </w:r>
      <w:r w:rsidR="0065542B">
        <w:rPr>
          <w:rFonts w:eastAsia="宋体"/>
          <w:lang w:eastAsia="zh-CN"/>
        </w:rPr>
        <w:t xml:space="preserve"> </w:t>
      </w:r>
      <w:r w:rsidR="00374CBC">
        <w:rPr>
          <w:rFonts w:eastAsia="宋体"/>
          <w:lang w:eastAsia="zh-CN"/>
        </w:rPr>
        <w:t>via</w:t>
      </w:r>
      <w:r w:rsidR="00374CBC" w:rsidRPr="000B0900">
        <w:rPr>
          <w:rFonts w:eastAsia="宋体"/>
          <w:lang w:eastAsia="zh-CN"/>
        </w:rPr>
        <w:t xml:space="preserve"> </w:t>
      </w:r>
      <w:r w:rsidRPr="000B0900">
        <w:rPr>
          <w:rFonts w:eastAsia="宋体"/>
          <w:lang w:eastAsia="zh-CN"/>
        </w:rPr>
        <w:t xml:space="preserve">SR/BSR mechanisms. In the BSR mechanism, several types of BSRs are defined, i.e. ‘Regular BSR’, </w:t>
      </w:r>
      <w:r>
        <w:rPr>
          <w:rFonts w:eastAsia="宋体"/>
          <w:lang w:eastAsia="zh-CN"/>
        </w:rPr>
        <w:t>‘</w:t>
      </w:r>
      <w:r w:rsidRPr="000B0900">
        <w:rPr>
          <w:rFonts w:eastAsia="宋体"/>
          <w:lang w:eastAsia="zh-CN"/>
        </w:rPr>
        <w:t>Periodic BSR</w:t>
      </w:r>
      <w:r>
        <w:rPr>
          <w:rFonts w:eastAsia="宋体"/>
          <w:lang w:eastAsia="zh-CN"/>
        </w:rPr>
        <w:t>’</w:t>
      </w:r>
      <w:r w:rsidRPr="000B0900">
        <w:rPr>
          <w:rFonts w:eastAsia="宋体"/>
          <w:lang w:eastAsia="zh-CN"/>
        </w:rPr>
        <w:t xml:space="preserve"> and ‘Padding BSR’</w:t>
      </w:r>
      <w:r w:rsidR="00BA62B9">
        <w:rPr>
          <w:rFonts w:eastAsia="宋体" w:hint="eastAsia"/>
          <w:lang w:eastAsia="zh-CN"/>
        </w:rPr>
        <w:t>.</w:t>
      </w:r>
      <w:r w:rsidRPr="000B0900">
        <w:rPr>
          <w:rFonts w:eastAsia="宋体"/>
          <w:lang w:eastAsia="zh-CN"/>
        </w:rPr>
        <w:t xml:space="preserve"> </w:t>
      </w:r>
      <w:r w:rsidR="00A36C93">
        <w:rPr>
          <w:rFonts w:eastAsia="宋体"/>
          <w:lang w:eastAsia="zh-CN"/>
        </w:rPr>
        <w:t>T</w:t>
      </w:r>
      <w:r w:rsidRPr="000B0900">
        <w:rPr>
          <w:rFonts w:eastAsia="宋体"/>
          <w:lang w:eastAsia="zh-CN"/>
        </w:rPr>
        <w:t xml:space="preserve">he volume of UL data is reported by a BSR MAC CE when at least one BSR has been triggered and not cancelled, and there are UL-SCH resources available for a new transmission and the UL-SCH resources can accommodate the BSR MAC CE plus its </w:t>
      </w:r>
      <w:proofErr w:type="spellStart"/>
      <w:r w:rsidRPr="000B0900">
        <w:rPr>
          <w:rFonts w:eastAsia="宋体"/>
          <w:lang w:eastAsia="zh-CN"/>
        </w:rPr>
        <w:t>subheader</w:t>
      </w:r>
      <w:proofErr w:type="spellEnd"/>
      <w:r w:rsidRPr="000B0900">
        <w:rPr>
          <w:rFonts w:eastAsia="宋体"/>
          <w:lang w:eastAsia="zh-CN"/>
        </w:rPr>
        <w:t>.</w:t>
      </w:r>
    </w:p>
    <w:p w14:paraId="20C6E3F5" w14:textId="40C0D1D8" w:rsidR="00401910" w:rsidRDefault="00F25D81" w:rsidP="00F25D81">
      <w:pPr>
        <w:overflowPunct w:val="0"/>
        <w:autoSpaceDE w:val="0"/>
        <w:autoSpaceDN w:val="0"/>
        <w:adjustRightInd w:val="0"/>
        <w:spacing w:after="120"/>
        <w:jc w:val="both"/>
        <w:textAlignment w:val="baseline"/>
        <w:rPr>
          <w:rFonts w:eastAsia="宋体"/>
          <w:lang w:eastAsia="zh-CN"/>
        </w:rPr>
      </w:pPr>
      <w:r w:rsidRPr="000B0900">
        <w:rPr>
          <w:rFonts w:eastAsia="宋体"/>
          <w:lang w:eastAsia="zh-CN"/>
        </w:rPr>
        <w:t>Due to the mechanisms defined for BSR</w:t>
      </w:r>
      <w:r w:rsidR="00E34373" w:rsidRPr="00E34373">
        <w:rPr>
          <w:rFonts w:eastAsia="宋体"/>
          <w:lang w:eastAsia="zh-CN"/>
        </w:rPr>
        <w:t xml:space="preserve"> </w:t>
      </w:r>
      <w:r w:rsidR="00E34373" w:rsidRPr="000B0900">
        <w:rPr>
          <w:rFonts w:eastAsia="宋体"/>
          <w:lang w:eastAsia="zh-CN"/>
        </w:rPr>
        <w:t>trigger</w:t>
      </w:r>
      <w:r w:rsidR="00E34373">
        <w:rPr>
          <w:rFonts w:eastAsia="宋体"/>
          <w:lang w:eastAsia="zh-CN"/>
        </w:rPr>
        <w:t>ing</w:t>
      </w:r>
      <w:r w:rsidRPr="000B0900">
        <w:rPr>
          <w:rFonts w:eastAsia="宋体"/>
          <w:lang w:eastAsia="zh-CN"/>
        </w:rPr>
        <w:t xml:space="preserve">, as well as reporting granularities defined for UL data volume, resulting from the mapping between buffer size indexes and the total amount of data available for a logical channel group, rough reporting of UL data volume can be realized by legacy BSR mechanism with potential delay, which is efficient for </w:t>
      </w:r>
      <w:proofErr w:type="spellStart"/>
      <w:r w:rsidRPr="000B0900">
        <w:rPr>
          <w:rFonts w:eastAsia="宋体"/>
          <w:lang w:eastAsia="zh-CN"/>
        </w:rPr>
        <w:t>eMBB</w:t>
      </w:r>
      <w:proofErr w:type="spellEnd"/>
      <w:r w:rsidRPr="000B0900">
        <w:rPr>
          <w:rFonts w:eastAsia="宋体"/>
          <w:lang w:eastAsia="zh-CN"/>
        </w:rPr>
        <w:t xml:space="preserve"> services. But for XR services, which may involve large amount of data for transmission, as well as stringent delay budget at the same time, the legacy BSR mechanism may not be sufficient, or even become the bottleneck for UL data transmission. </w:t>
      </w:r>
    </w:p>
    <w:p w14:paraId="47383157" w14:textId="403F229C" w:rsidR="00F25D81" w:rsidRPr="000B0900" w:rsidRDefault="00F25D81" w:rsidP="00F25D81">
      <w:pPr>
        <w:overflowPunct w:val="0"/>
        <w:autoSpaceDE w:val="0"/>
        <w:autoSpaceDN w:val="0"/>
        <w:adjustRightInd w:val="0"/>
        <w:spacing w:after="120"/>
        <w:jc w:val="both"/>
        <w:textAlignment w:val="baseline"/>
        <w:rPr>
          <w:rFonts w:eastAsia="宋体"/>
          <w:lang w:eastAsia="zh-CN"/>
        </w:rPr>
      </w:pPr>
      <w:r w:rsidRPr="000B0900">
        <w:rPr>
          <w:rFonts w:eastAsia="宋体"/>
          <w:lang w:eastAsia="zh-CN"/>
        </w:rPr>
        <w:t xml:space="preserve">For example, the aforementioned reporting granularities, in terms of reporting UL data available for a logical channel group, quantizing the UL data volume to a buffer size index included in a BSR MAC CE, etc., may be </w:t>
      </w:r>
      <w:r w:rsidR="006F53A4">
        <w:rPr>
          <w:rFonts w:eastAsia="宋体"/>
          <w:lang w:eastAsia="zh-CN"/>
        </w:rPr>
        <w:t xml:space="preserve">not so accuracy </w:t>
      </w:r>
      <w:r w:rsidRPr="000B0900">
        <w:rPr>
          <w:rFonts w:eastAsia="宋体"/>
          <w:lang w:eastAsia="zh-CN"/>
        </w:rPr>
        <w:t xml:space="preserve">for the </w:t>
      </w:r>
      <w:proofErr w:type="spellStart"/>
      <w:r w:rsidRPr="000B0900">
        <w:rPr>
          <w:rFonts w:eastAsia="宋体"/>
          <w:lang w:eastAsia="zh-CN"/>
        </w:rPr>
        <w:t>gNB</w:t>
      </w:r>
      <w:proofErr w:type="spellEnd"/>
      <w:r w:rsidRPr="000B0900">
        <w:rPr>
          <w:rFonts w:eastAsia="宋体"/>
          <w:lang w:eastAsia="zh-CN"/>
        </w:rPr>
        <w:t xml:space="preserve"> to be aware of the UL data pending for UL scheduling, resulting in potential mismatch of the allocated UL-SCH resources and the pending UL data, which may further lead to potential waste of UL-SCH resources, as well as delayed scheduling. As a result, the performance of UL capacity for XR services may be degraded.</w:t>
      </w:r>
    </w:p>
    <w:p w14:paraId="29A43B3A" w14:textId="77777777" w:rsidR="0025276C" w:rsidRDefault="0025276C" w:rsidP="0025276C">
      <w:pPr>
        <w:overflowPunct w:val="0"/>
        <w:autoSpaceDE w:val="0"/>
        <w:autoSpaceDN w:val="0"/>
        <w:adjustRightInd w:val="0"/>
        <w:spacing w:after="120"/>
        <w:jc w:val="both"/>
        <w:textAlignment w:val="baseline"/>
      </w:pPr>
      <w:r>
        <w:t>To deal with the aforementioned issue(s), a straightforward solution may be enhancing the BSR mechanism in the</w:t>
      </w:r>
    </w:p>
    <w:p w14:paraId="50632B7A" w14:textId="1C80E3A8" w:rsidR="00F25D81" w:rsidRDefault="0025276C" w:rsidP="0025276C">
      <w:pPr>
        <w:overflowPunct w:val="0"/>
        <w:autoSpaceDE w:val="0"/>
        <w:autoSpaceDN w:val="0"/>
        <w:adjustRightInd w:val="0"/>
        <w:spacing w:after="120"/>
        <w:jc w:val="both"/>
        <w:textAlignment w:val="baseline"/>
      </w:pPr>
      <w:proofErr w:type="gramStart"/>
      <w:r>
        <w:t>following</w:t>
      </w:r>
      <w:proofErr w:type="gramEnd"/>
      <w:r>
        <w:t xml:space="preserve"> aspects:</w:t>
      </w:r>
    </w:p>
    <w:p w14:paraId="2C0023CD" w14:textId="44FE46D6" w:rsidR="004C01A7" w:rsidRPr="00381BE8" w:rsidRDefault="00241221" w:rsidP="00381BE8">
      <w:pPr>
        <w:pStyle w:val="ListParagraph"/>
        <w:numPr>
          <w:ilvl w:val="0"/>
          <w:numId w:val="28"/>
        </w:numPr>
        <w:overflowPunct w:val="0"/>
        <w:autoSpaceDE w:val="0"/>
        <w:autoSpaceDN w:val="0"/>
        <w:adjustRightInd w:val="0"/>
        <w:spacing w:after="120"/>
        <w:ind w:firstLineChars="0"/>
        <w:textAlignment w:val="baseline"/>
        <w:rPr>
          <w:rFonts w:ascii="Times New Roman" w:hAnsi="Times New Roman"/>
          <w:sz w:val="20"/>
          <w:szCs w:val="20"/>
        </w:rPr>
      </w:pPr>
      <w:r w:rsidRPr="00381BE8">
        <w:rPr>
          <w:rFonts w:ascii="Times New Roman" w:hAnsi="Times New Roman"/>
          <w:sz w:val="20"/>
          <w:szCs w:val="20"/>
        </w:rPr>
        <w:t>Finer</w:t>
      </w:r>
      <w:r w:rsidR="0025276C" w:rsidRPr="00381BE8">
        <w:rPr>
          <w:rFonts w:ascii="Times New Roman" w:hAnsi="Times New Roman"/>
          <w:sz w:val="20"/>
          <w:szCs w:val="20"/>
        </w:rPr>
        <w:t xml:space="preserve"> reporting granularities and more detailed information reporting. In legacy BSR mechanism, a logical channel group can contain only single logical channel by configuration. But only the total amount of data available for the logical channel group can be reported, although for the logical channel / logical channel group</w:t>
      </w:r>
      <w:r w:rsidR="00826BE4">
        <w:rPr>
          <w:rFonts w:ascii="Times New Roman" w:hAnsi="Times New Roman"/>
          <w:sz w:val="20"/>
          <w:szCs w:val="20"/>
        </w:rPr>
        <w:t>.</w:t>
      </w:r>
      <w:r w:rsidR="00826BE4" w:rsidRPr="00381BE8">
        <w:rPr>
          <w:rFonts w:ascii="Times New Roman" w:hAnsi="Times New Roman"/>
          <w:sz w:val="20"/>
          <w:szCs w:val="20"/>
        </w:rPr>
        <w:t xml:space="preserve"> </w:t>
      </w:r>
      <w:r w:rsidR="00826BE4">
        <w:rPr>
          <w:rFonts w:ascii="Times New Roman" w:hAnsi="Times New Roman"/>
          <w:sz w:val="20"/>
          <w:szCs w:val="20"/>
        </w:rPr>
        <w:t>S</w:t>
      </w:r>
      <w:r w:rsidR="00826BE4" w:rsidRPr="00381BE8">
        <w:rPr>
          <w:rFonts w:ascii="Times New Roman" w:hAnsi="Times New Roman"/>
          <w:sz w:val="20"/>
          <w:szCs w:val="20"/>
        </w:rPr>
        <w:t xml:space="preserve">everal </w:t>
      </w:r>
      <w:r w:rsidR="0025276C" w:rsidRPr="00381BE8">
        <w:rPr>
          <w:rFonts w:ascii="Times New Roman" w:hAnsi="Times New Roman"/>
          <w:sz w:val="20"/>
          <w:szCs w:val="20"/>
        </w:rPr>
        <w:t xml:space="preserve">packets from one or more </w:t>
      </w:r>
      <w:proofErr w:type="spellStart"/>
      <w:r w:rsidR="0025276C" w:rsidRPr="00381BE8">
        <w:rPr>
          <w:rFonts w:ascii="Times New Roman" w:hAnsi="Times New Roman"/>
          <w:sz w:val="20"/>
          <w:szCs w:val="20"/>
        </w:rPr>
        <w:t>QoS</w:t>
      </w:r>
      <w:proofErr w:type="spellEnd"/>
      <w:r w:rsidR="0025276C" w:rsidRPr="00381BE8">
        <w:rPr>
          <w:rFonts w:ascii="Times New Roman" w:hAnsi="Times New Roman"/>
          <w:sz w:val="20"/>
          <w:szCs w:val="20"/>
        </w:rPr>
        <w:t xml:space="preserve"> flows/streams may be pending for transmission, each with different arriving time, total PDB or remaining PDB, etc. If more detailed information for these packets or </w:t>
      </w:r>
      <w:proofErr w:type="spellStart"/>
      <w:r w:rsidR="0025276C" w:rsidRPr="00381BE8">
        <w:rPr>
          <w:rFonts w:ascii="Times New Roman" w:hAnsi="Times New Roman"/>
          <w:sz w:val="20"/>
          <w:szCs w:val="20"/>
        </w:rPr>
        <w:t>QoS</w:t>
      </w:r>
      <w:proofErr w:type="spellEnd"/>
      <w:r w:rsidR="0025276C" w:rsidRPr="00381BE8">
        <w:rPr>
          <w:rFonts w:ascii="Times New Roman" w:hAnsi="Times New Roman"/>
          <w:sz w:val="20"/>
          <w:szCs w:val="20"/>
        </w:rPr>
        <w:t xml:space="preserve"> flows/streams can be reported by the UE in addition to the total amount of available data, </w:t>
      </w:r>
      <w:proofErr w:type="spellStart"/>
      <w:r w:rsidR="0025276C" w:rsidRPr="00381BE8">
        <w:rPr>
          <w:rFonts w:ascii="Times New Roman" w:hAnsi="Times New Roman"/>
          <w:sz w:val="20"/>
          <w:szCs w:val="20"/>
        </w:rPr>
        <w:t>gNB</w:t>
      </w:r>
      <w:proofErr w:type="spellEnd"/>
      <w:r w:rsidR="0025276C" w:rsidRPr="00381BE8">
        <w:rPr>
          <w:rFonts w:ascii="Times New Roman" w:hAnsi="Times New Roman"/>
          <w:sz w:val="20"/>
          <w:szCs w:val="20"/>
        </w:rPr>
        <w:t xml:space="preserve"> can allocate UL-SCH resources differentially for each </w:t>
      </w:r>
      <w:proofErr w:type="spellStart"/>
      <w:r w:rsidR="0025276C" w:rsidRPr="00381BE8">
        <w:rPr>
          <w:rFonts w:ascii="Times New Roman" w:hAnsi="Times New Roman"/>
          <w:sz w:val="20"/>
          <w:szCs w:val="20"/>
        </w:rPr>
        <w:t>QoS</w:t>
      </w:r>
      <w:proofErr w:type="spellEnd"/>
      <w:r w:rsidR="0025276C" w:rsidRPr="00381BE8">
        <w:rPr>
          <w:rFonts w:ascii="Times New Roman" w:hAnsi="Times New Roman"/>
          <w:sz w:val="20"/>
          <w:szCs w:val="20"/>
        </w:rPr>
        <w:t xml:space="preserve"> flow/stream, packet or set of packets, resulting in </w:t>
      </w:r>
      <w:r w:rsidR="0025276C" w:rsidRPr="00381BE8">
        <w:rPr>
          <w:rFonts w:ascii="Times New Roman" w:hAnsi="Times New Roman"/>
          <w:sz w:val="20"/>
          <w:szCs w:val="20"/>
        </w:rPr>
        <w:lastRenderedPageBreak/>
        <w:t>more matched and efficient UL scheduling.</w:t>
      </w:r>
    </w:p>
    <w:p w14:paraId="615E63CA" w14:textId="46A643E9" w:rsidR="00F25D81" w:rsidRPr="00381BE8" w:rsidRDefault="004C01A7" w:rsidP="00381BE8">
      <w:pPr>
        <w:pStyle w:val="ListParagraph"/>
        <w:numPr>
          <w:ilvl w:val="0"/>
          <w:numId w:val="28"/>
        </w:numPr>
        <w:overflowPunct w:val="0"/>
        <w:autoSpaceDE w:val="0"/>
        <w:autoSpaceDN w:val="0"/>
        <w:adjustRightInd w:val="0"/>
        <w:spacing w:after="120"/>
        <w:ind w:firstLineChars="0"/>
        <w:textAlignment w:val="baseline"/>
        <w:rPr>
          <w:rFonts w:ascii="Times New Roman" w:hAnsi="Times New Roman"/>
          <w:sz w:val="20"/>
          <w:szCs w:val="20"/>
        </w:rPr>
      </w:pPr>
      <w:r w:rsidRPr="00381BE8">
        <w:rPr>
          <w:rFonts w:ascii="Times New Roman" w:hAnsi="Times New Roman"/>
          <w:sz w:val="20"/>
          <w:szCs w:val="20"/>
        </w:rPr>
        <w:t>New triggering mechanisms for reporting. To facilitate more timely BSR reporting, new triggering mechanisms can be studied. For example, if a new packet or a new set of packets belonging to a logical channel /</w:t>
      </w:r>
      <w:proofErr w:type="spellStart"/>
      <w:r w:rsidRPr="00381BE8">
        <w:rPr>
          <w:rFonts w:ascii="Times New Roman" w:hAnsi="Times New Roman"/>
          <w:sz w:val="20"/>
          <w:szCs w:val="20"/>
        </w:rPr>
        <w:t>QoS</w:t>
      </w:r>
      <w:proofErr w:type="spellEnd"/>
      <w:r w:rsidRPr="00381BE8">
        <w:rPr>
          <w:rFonts w:ascii="Times New Roman" w:hAnsi="Times New Roman"/>
          <w:sz w:val="20"/>
          <w:szCs w:val="20"/>
        </w:rPr>
        <w:t xml:space="preserve"> flow</w:t>
      </w:r>
      <w:r w:rsidR="00CE2FC6">
        <w:rPr>
          <w:rFonts w:ascii="Times New Roman" w:hAnsi="Times New Roman"/>
          <w:sz w:val="20"/>
          <w:szCs w:val="20"/>
        </w:rPr>
        <w:t xml:space="preserve"> </w:t>
      </w:r>
      <w:r w:rsidRPr="00381BE8">
        <w:rPr>
          <w:rFonts w:ascii="Times New Roman" w:hAnsi="Times New Roman"/>
          <w:sz w:val="20"/>
          <w:szCs w:val="20"/>
        </w:rPr>
        <w:t>/stream satisfying pre-defined requirement(s), or, the amount of data of the logical channel /</w:t>
      </w:r>
      <w:proofErr w:type="spellStart"/>
      <w:r w:rsidRPr="00381BE8">
        <w:rPr>
          <w:rFonts w:ascii="Times New Roman" w:hAnsi="Times New Roman"/>
          <w:sz w:val="20"/>
          <w:szCs w:val="20"/>
        </w:rPr>
        <w:t>QoS</w:t>
      </w:r>
      <w:proofErr w:type="spellEnd"/>
      <w:r w:rsidRPr="00381BE8">
        <w:rPr>
          <w:rFonts w:ascii="Times New Roman" w:hAnsi="Times New Roman"/>
          <w:sz w:val="20"/>
          <w:szCs w:val="20"/>
        </w:rPr>
        <w:t xml:space="preserve"> flow</w:t>
      </w:r>
      <w:r w:rsidR="00CE2FC6">
        <w:rPr>
          <w:rFonts w:ascii="Times New Roman" w:hAnsi="Times New Roman"/>
          <w:sz w:val="20"/>
          <w:szCs w:val="20"/>
        </w:rPr>
        <w:t xml:space="preserve"> </w:t>
      </w:r>
      <w:r w:rsidRPr="00381BE8">
        <w:rPr>
          <w:rFonts w:ascii="Times New Roman" w:hAnsi="Times New Roman"/>
          <w:sz w:val="20"/>
          <w:szCs w:val="20"/>
        </w:rPr>
        <w:t xml:space="preserve">/stream pending for transmission exceeds a pre-defined threshold, </w:t>
      </w:r>
      <w:r w:rsidR="00241221" w:rsidRPr="00381BE8">
        <w:rPr>
          <w:rFonts w:ascii="Times New Roman" w:hAnsi="Times New Roman"/>
          <w:sz w:val="20"/>
          <w:szCs w:val="20"/>
        </w:rPr>
        <w:t xml:space="preserve">or all data of a frame has been arrived, </w:t>
      </w:r>
      <w:r w:rsidRPr="00381BE8">
        <w:rPr>
          <w:rFonts w:ascii="Times New Roman" w:hAnsi="Times New Roman"/>
          <w:sz w:val="20"/>
          <w:szCs w:val="20"/>
        </w:rPr>
        <w:t>a BSR can be triggered. As a result, faster BSR reporting can be achieved based on buffer status change, which can further facilitate timely UL scheduling.</w:t>
      </w:r>
    </w:p>
    <w:p w14:paraId="085AA4FF" w14:textId="68718CB7" w:rsidR="00337326" w:rsidRDefault="00337326" w:rsidP="00337326">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25" w:name="_Toc110950146"/>
      <w:bookmarkStart w:id="26" w:name="_Toc110960576"/>
      <w:bookmarkStart w:id="27" w:name="_Toc111034103"/>
      <w:bookmarkEnd w:id="25"/>
      <w:bookmarkEnd w:id="26"/>
      <w:r>
        <w:rPr>
          <w:rFonts w:ascii="Times New Roman" w:hAnsi="Times New Roman"/>
        </w:rPr>
        <w:t xml:space="preserve">RAN2 to study the </w:t>
      </w:r>
      <w:r w:rsidRPr="00CC5886">
        <w:rPr>
          <w:rFonts w:ascii="Times New Roman" w:hAnsi="Times New Roman"/>
        </w:rPr>
        <w:t xml:space="preserve">BSR </w:t>
      </w:r>
      <w:r>
        <w:rPr>
          <w:rFonts w:ascii="Times New Roman" w:hAnsi="Times New Roman"/>
        </w:rPr>
        <w:t>enhancements</w:t>
      </w:r>
      <w:r w:rsidR="001C730D">
        <w:rPr>
          <w:rFonts w:ascii="Times New Roman" w:hAnsi="Times New Roman"/>
        </w:rPr>
        <w:t xml:space="preserve"> </w:t>
      </w:r>
      <w:r w:rsidR="00711CDC">
        <w:rPr>
          <w:rFonts w:ascii="Times New Roman" w:hAnsi="Times New Roman"/>
        </w:rPr>
        <w:t>considering</w:t>
      </w:r>
      <w:r w:rsidR="001C730D">
        <w:rPr>
          <w:rFonts w:ascii="Times New Roman" w:hAnsi="Times New Roman"/>
        </w:rPr>
        <w:t xml:space="preserve"> the below contents</w:t>
      </w:r>
      <w:r>
        <w:rPr>
          <w:rFonts w:ascii="Times New Roman" w:hAnsi="Times New Roman"/>
        </w:rPr>
        <w:t>:</w:t>
      </w:r>
      <w:bookmarkEnd w:id="27"/>
    </w:p>
    <w:p w14:paraId="18787B0B" w14:textId="77777777" w:rsidR="00337326" w:rsidRDefault="00337326" w:rsidP="00381BE8">
      <w:pPr>
        <w:pStyle w:val="Proposal"/>
        <w:numPr>
          <w:ilvl w:val="1"/>
          <w:numId w:val="29"/>
        </w:numPr>
        <w:tabs>
          <w:tab w:val="left" w:pos="1418"/>
          <w:tab w:val="left" w:pos="1701"/>
        </w:tabs>
        <w:adjustRightInd w:val="0"/>
        <w:textAlignment w:val="baseline"/>
        <w:rPr>
          <w:rFonts w:ascii="Times New Roman" w:hAnsi="Times New Roman"/>
        </w:rPr>
      </w:pPr>
      <w:bookmarkStart w:id="28" w:name="_Toc111034104"/>
      <w:r>
        <w:rPr>
          <w:rFonts w:ascii="Times New Roman" w:hAnsi="Times New Roman"/>
        </w:rPr>
        <w:t>BSR with queuing delay or remaining PDB</w:t>
      </w:r>
      <w:r w:rsidRPr="00CC5886">
        <w:rPr>
          <w:rFonts w:ascii="Times New Roman" w:hAnsi="Times New Roman"/>
        </w:rPr>
        <w:t xml:space="preserve"> information included</w:t>
      </w:r>
      <w:r>
        <w:rPr>
          <w:rFonts w:ascii="Times New Roman" w:hAnsi="Times New Roman"/>
        </w:rPr>
        <w:t>;</w:t>
      </w:r>
      <w:bookmarkEnd w:id="28"/>
    </w:p>
    <w:p w14:paraId="61151582" w14:textId="77777777" w:rsidR="00337326" w:rsidRPr="00CC5886" w:rsidRDefault="00337326" w:rsidP="00381BE8">
      <w:pPr>
        <w:pStyle w:val="Proposal"/>
        <w:numPr>
          <w:ilvl w:val="1"/>
          <w:numId w:val="29"/>
        </w:numPr>
        <w:tabs>
          <w:tab w:val="left" w:pos="1418"/>
          <w:tab w:val="left" w:pos="1701"/>
        </w:tabs>
        <w:adjustRightInd w:val="0"/>
        <w:textAlignment w:val="baseline"/>
        <w:rPr>
          <w:rFonts w:ascii="Times New Roman" w:hAnsi="Times New Roman"/>
        </w:rPr>
      </w:pPr>
      <w:bookmarkStart w:id="29" w:name="_Toc111034105"/>
      <w:r>
        <w:rPr>
          <w:rFonts w:ascii="Times New Roman" w:hAnsi="Times New Roman"/>
        </w:rPr>
        <w:t>Finer buffer status level granularity for XR traffic.</w:t>
      </w:r>
      <w:bookmarkEnd w:id="29"/>
    </w:p>
    <w:p w14:paraId="57CD9E48" w14:textId="5CFF4205" w:rsidR="0085666B" w:rsidRDefault="0085666B" w:rsidP="0025276C">
      <w:pPr>
        <w:pStyle w:val="Proposal"/>
        <w:numPr>
          <w:ilvl w:val="0"/>
          <w:numId w:val="16"/>
        </w:numPr>
        <w:tabs>
          <w:tab w:val="left" w:pos="1304"/>
          <w:tab w:val="left" w:pos="1701"/>
        </w:tabs>
        <w:adjustRightInd w:val="0"/>
        <w:ind w:left="1701" w:hanging="1701"/>
        <w:textAlignment w:val="baseline"/>
        <w:rPr>
          <w:rFonts w:ascii="Times New Roman" w:hAnsi="Times New Roman"/>
        </w:rPr>
      </w:pPr>
      <w:bookmarkStart w:id="30" w:name="_Toc111034106"/>
      <w:r w:rsidRPr="00CC5886">
        <w:rPr>
          <w:rFonts w:ascii="Times New Roman" w:hAnsi="Times New Roman"/>
        </w:rPr>
        <w:t xml:space="preserve">RAN2 to study </w:t>
      </w:r>
      <w:r w:rsidR="00241221">
        <w:rPr>
          <w:rFonts w:ascii="Times New Roman" w:hAnsi="Times New Roman"/>
        </w:rPr>
        <w:t>the following</w:t>
      </w:r>
      <w:r w:rsidRPr="00CC5886">
        <w:rPr>
          <w:rFonts w:ascii="Times New Roman" w:hAnsi="Times New Roman"/>
        </w:rPr>
        <w:t xml:space="preserve"> BSR triggering</w:t>
      </w:r>
      <w:r w:rsidR="00241221">
        <w:rPr>
          <w:rFonts w:ascii="Times New Roman" w:hAnsi="Times New Roman"/>
        </w:rPr>
        <w:t xml:space="preserve"> enhancement:</w:t>
      </w:r>
      <w:bookmarkEnd w:id="30"/>
    </w:p>
    <w:p w14:paraId="20CC1ECD" w14:textId="67302D7B" w:rsidR="00241221" w:rsidRDefault="00241221" w:rsidP="00381BE8">
      <w:pPr>
        <w:pStyle w:val="Proposal"/>
        <w:numPr>
          <w:ilvl w:val="1"/>
          <w:numId w:val="29"/>
        </w:numPr>
        <w:tabs>
          <w:tab w:val="left" w:pos="1418"/>
          <w:tab w:val="left" w:pos="1701"/>
        </w:tabs>
        <w:adjustRightInd w:val="0"/>
        <w:textAlignment w:val="baseline"/>
        <w:rPr>
          <w:rFonts w:ascii="Times New Roman" w:hAnsi="Times New Roman"/>
        </w:rPr>
      </w:pPr>
      <w:bookmarkStart w:id="31" w:name="_Toc111034107"/>
      <w:r>
        <w:rPr>
          <w:rFonts w:ascii="Times New Roman" w:hAnsi="Times New Roman"/>
        </w:rPr>
        <w:t xml:space="preserve">Timely buffer status report due to subsequent data arrival of </w:t>
      </w:r>
      <w:r w:rsidR="004775C4">
        <w:rPr>
          <w:rFonts w:ascii="Times New Roman" w:hAnsi="Times New Roman"/>
        </w:rPr>
        <w:t>an</w:t>
      </w:r>
      <w:r>
        <w:rPr>
          <w:rFonts w:ascii="Times New Roman" w:hAnsi="Times New Roman"/>
        </w:rPr>
        <w:t xml:space="preserve"> LCH</w:t>
      </w:r>
      <w:bookmarkEnd w:id="31"/>
    </w:p>
    <w:p w14:paraId="7E149A7D" w14:textId="08CF4D0A" w:rsidR="00241221" w:rsidRPr="00CC5886" w:rsidRDefault="00241221" w:rsidP="00381BE8">
      <w:pPr>
        <w:pStyle w:val="Proposal"/>
        <w:numPr>
          <w:ilvl w:val="1"/>
          <w:numId w:val="29"/>
        </w:numPr>
        <w:tabs>
          <w:tab w:val="left" w:pos="1418"/>
          <w:tab w:val="left" w:pos="1701"/>
        </w:tabs>
        <w:adjustRightInd w:val="0"/>
        <w:textAlignment w:val="baseline"/>
        <w:rPr>
          <w:rFonts w:ascii="Times New Roman" w:hAnsi="Times New Roman"/>
        </w:rPr>
      </w:pPr>
      <w:bookmarkStart w:id="32" w:name="_Toc111034108"/>
      <w:r w:rsidRPr="00686DD8">
        <w:rPr>
          <w:rFonts w:ascii="Times New Roman" w:hAnsi="Times New Roman"/>
        </w:rPr>
        <w:t xml:space="preserve">All </w:t>
      </w:r>
      <w:r w:rsidRPr="00B91841">
        <w:rPr>
          <w:rFonts w:ascii="Times New Roman" w:hAnsi="Times New Roman"/>
        </w:rPr>
        <w:t xml:space="preserve">data arrival for </w:t>
      </w:r>
      <w:r w:rsidR="001C715D">
        <w:rPr>
          <w:rFonts w:ascii="Times New Roman" w:hAnsi="Times New Roman"/>
        </w:rPr>
        <w:t>one</w:t>
      </w:r>
      <w:r w:rsidRPr="00686DD8">
        <w:rPr>
          <w:rFonts w:ascii="Times New Roman" w:hAnsi="Times New Roman"/>
        </w:rPr>
        <w:t xml:space="preserve"> frame or PDU set.</w:t>
      </w:r>
      <w:bookmarkEnd w:id="32"/>
    </w:p>
    <w:p w14:paraId="1CE526AB" w14:textId="226A48AB" w:rsidR="00801241" w:rsidRPr="00801241" w:rsidRDefault="00152891" w:rsidP="00523463">
      <w:pPr>
        <w:overflowPunct w:val="0"/>
        <w:autoSpaceDE w:val="0"/>
        <w:autoSpaceDN w:val="0"/>
        <w:adjustRightInd w:val="0"/>
        <w:spacing w:after="120"/>
        <w:jc w:val="both"/>
        <w:textAlignment w:val="baseline"/>
        <w:rPr>
          <w:rFonts w:eastAsia="宋体"/>
          <w:lang w:eastAsia="zh-CN"/>
        </w:rPr>
      </w:pPr>
      <w:r>
        <w:rPr>
          <w:rFonts w:eastAsia="宋体"/>
          <w:lang w:eastAsia="zh-CN"/>
        </w:rPr>
        <w:t>S</w:t>
      </w:r>
      <w:r w:rsidR="00F52FA6">
        <w:rPr>
          <w:rFonts w:eastAsia="宋体"/>
          <w:lang w:eastAsia="zh-CN"/>
        </w:rPr>
        <w:t xml:space="preserve">ome </w:t>
      </w:r>
      <w:r>
        <w:rPr>
          <w:rFonts w:eastAsia="宋体"/>
          <w:lang w:eastAsia="zh-CN"/>
        </w:rPr>
        <w:t xml:space="preserve">other </w:t>
      </w:r>
      <w:r w:rsidR="00F52FA6">
        <w:rPr>
          <w:rFonts w:eastAsia="宋体"/>
          <w:lang w:eastAsia="zh-CN"/>
        </w:rPr>
        <w:t xml:space="preserve">considerations on XR specific capacity enhancements </w:t>
      </w:r>
      <w:proofErr w:type="gramStart"/>
      <w:r w:rsidR="00F52FA6">
        <w:rPr>
          <w:rFonts w:eastAsia="宋体"/>
          <w:lang w:eastAsia="zh-CN"/>
        </w:rPr>
        <w:t>are discussed</w:t>
      </w:r>
      <w:proofErr w:type="gramEnd"/>
      <w:r>
        <w:rPr>
          <w:rFonts w:eastAsia="宋体"/>
          <w:lang w:eastAsia="zh-CN"/>
        </w:rPr>
        <w:t xml:space="preserve"> </w:t>
      </w:r>
      <w:r>
        <w:rPr>
          <w:rFonts w:eastAsia="宋体" w:hint="eastAsia"/>
          <w:lang w:eastAsia="zh-CN"/>
        </w:rPr>
        <w:t>i</w:t>
      </w:r>
      <w:r>
        <w:rPr>
          <w:rFonts w:eastAsia="宋体"/>
          <w:lang w:eastAsia="zh-CN"/>
        </w:rPr>
        <w:t xml:space="preserve">n our contribution in RAN1 </w:t>
      </w:r>
      <w:r>
        <w:rPr>
          <w:rFonts w:eastAsia="宋体"/>
          <w:lang w:eastAsia="zh-CN"/>
        </w:rPr>
        <w:fldChar w:fldCharType="begin"/>
      </w:r>
      <w:r>
        <w:rPr>
          <w:rFonts w:eastAsia="宋体"/>
          <w:lang w:eastAsia="zh-CN"/>
        </w:rPr>
        <w:instrText xml:space="preserve"> REF _Ref110591536 \r \h </w:instrText>
      </w:r>
      <w:r>
        <w:rPr>
          <w:rFonts w:eastAsia="宋体"/>
          <w:lang w:eastAsia="zh-CN"/>
        </w:rPr>
      </w:r>
      <w:r>
        <w:rPr>
          <w:rFonts w:eastAsia="宋体"/>
          <w:lang w:eastAsia="zh-CN"/>
        </w:rPr>
        <w:fldChar w:fldCharType="separate"/>
      </w:r>
      <w:r w:rsidR="00637F28">
        <w:rPr>
          <w:rFonts w:eastAsia="宋体"/>
          <w:lang w:eastAsia="zh-CN"/>
        </w:rPr>
        <w:t>[3]</w:t>
      </w:r>
      <w:r>
        <w:rPr>
          <w:rFonts w:eastAsia="宋体"/>
          <w:lang w:eastAsia="zh-CN"/>
        </w:rPr>
        <w:fldChar w:fldCharType="end"/>
      </w:r>
      <w:r>
        <w:rPr>
          <w:rFonts w:eastAsia="宋体"/>
          <w:lang w:eastAsia="zh-CN"/>
        </w:rPr>
        <w:t>.</w:t>
      </w:r>
    </w:p>
    <w:p w14:paraId="62267C0D" w14:textId="77777777" w:rsidR="0004065F" w:rsidRPr="0040338E" w:rsidRDefault="0004065F">
      <w:pPr>
        <w:pStyle w:val="Heading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7971E1C6" w14:textId="77777777" w:rsidR="0004065F" w:rsidRPr="0040338E" w:rsidRDefault="0004065F" w:rsidP="001B4BD5">
      <w:pPr>
        <w:spacing w:before="120"/>
        <w:jc w:val="both"/>
        <w:rPr>
          <w:szCs w:val="20"/>
          <w:lang w:eastAsia="zh-CN"/>
        </w:rPr>
      </w:pPr>
      <w:r w:rsidRPr="0040338E">
        <w:rPr>
          <w:rFonts w:eastAsia="宋体"/>
          <w:lang w:eastAsia="zh-CN"/>
        </w:rPr>
        <w:t xml:space="preserve">In this contribution, we </w:t>
      </w:r>
      <w:r w:rsidR="007F778D">
        <w:rPr>
          <w:rFonts w:eastAsia="宋体"/>
          <w:lang w:eastAsia="zh-CN"/>
        </w:rPr>
        <w:t>have discussed the XR specific capacity enhancements based on the XR traffic characteristics</w:t>
      </w:r>
      <w:r w:rsidR="001B4BD5">
        <w:rPr>
          <w:rFonts w:eastAsia="宋体"/>
          <w:lang w:eastAsia="zh-CN"/>
        </w:rPr>
        <w:t xml:space="preserve">. </w:t>
      </w:r>
      <w:r w:rsidRPr="0040338E">
        <w:rPr>
          <w:rFonts w:eastAsia="宋体"/>
          <w:lang w:eastAsia="zh-CN"/>
        </w:rPr>
        <w:t>Based on the discussion</w:t>
      </w:r>
      <w:r w:rsidR="007F778D">
        <w:rPr>
          <w:rFonts w:eastAsia="宋体"/>
          <w:lang w:eastAsia="zh-CN"/>
        </w:rPr>
        <w:t>s</w:t>
      </w:r>
      <w:r w:rsidRPr="0040338E">
        <w:rPr>
          <w:rFonts w:eastAsia="宋体"/>
          <w:lang w:eastAsia="zh-CN"/>
        </w:rPr>
        <w:t>, we have the following observations:</w:t>
      </w:r>
    </w:p>
    <w:p w14:paraId="7969CB6A" w14:textId="540EE7C4" w:rsidR="00637F28" w:rsidRDefault="00637F28">
      <w:pPr>
        <w:pStyle w:val="TOC1"/>
        <w:tabs>
          <w:tab w:val="left" w:pos="1600"/>
          <w:tab w:val="right" w:pos="9060"/>
        </w:tabs>
        <w:rPr>
          <w:rFonts w:eastAsiaTheme="minorEastAsia" w:hAnsiTheme="minorHAnsi" w:cstheme="minorBidi"/>
          <w:b w:val="0"/>
          <w:bCs w:val="0"/>
          <w:noProof/>
          <w:kern w:val="2"/>
          <w:sz w:val="21"/>
          <w:szCs w:val="22"/>
          <w:lang w:eastAsia="zh-CN"/>
        </w:rPr>
      </w:pPr>
      <w:r>
        <w:rPr>
          <w:rFonts w:ascii="等线" w:eastAsia="宋体"/>
          <w:b w:val="0"/>
          <w:bCs w:val="0"/>
          <w:lang w:eastAsia="zh-CN"/>
        </w:rPr>
        <w:fldChar w:fldCharType="begin"/>
      </w:r>
      <w:r>
        <w:rPr>
          <w:rFonts w:ascii="等线" w:eastAsia="宋体"/>
          <w:b w:val="0"/>
          <w:bCs w:val="0"/>
          <w:lang w:eastAsia="zh-CN"/>
        </w:rPr>
        <w:instrText xml:space="preserve"> TOC \n \p " " \h \z \t "</w:instrText>
      </w:r>
      <w:r>
        <w:rPr>
          <w:rFonts w:ascii="等线" w:eastAsia="宋体"/>
          <w:b w:val="0"/>
          <w:bCs w:val="0"/>
          <w:lang w:eastAsia="zh-CN"/>
        </w:rPr>
        <w:instrText>样式</w:instrText>
      </w:r>
      <w:r>
        <w:rPr>
          <w:rFonts w:ascii="等线" w:eastAsia="宋体"/>
          <w:b w:val="0"/>
          <w:bCs w:val="0"/>
          <w:lang w:eastAsia="zh-CN"/>
        </w:rPr>
        <w:instrText xml:space="preserve">3,3,Tdoc_Heading_1,1,Observation,1" </w:instrText>
      </w:r>
      <w:r>
        <w:rPr>
          <w:rFonts w:ascii="等线" w:eastAsia="宋体"/>
          <w:b w:val="0"/>
          <w:bCs w:val="0"/>
          <w:lang w:eastAsia="zh-CN"/>
        </w:rPr>
        <w:fldChar w:fldCharType="separate"/>
      </w:r>
      <w:hyperlink w:anchor="_Toc111034088" w:history="1">
        <w:r w:rsidRPr="004214A2">
          <w:rPr>
            <w:rStyle w:val="Hyperlink"/>
            <w:rFonts w:ascii="Times New Roman"/>
            <w:noProof/>
          </w:rPr>
          <w:t>Observation 1</w:t>
        </w:r>
        <w:r>
          <w:rPr>
            <w:rFonts w:eastAsiaTheme="minorEastAsia" w:hAnsiTheme="minorHAnsi" w:cstheme="minorBidi"/>
            <w:b w:val="0"/>
            <w:bCs w:val="0"/>
            <w:noProof/>
            <w:kern w:val="2"/>
            <w:sz w:val="21"/>
            <w:szCs w:val="22"/>
            <w:lang w:eastAsia="zh-CN"/>
          </w:rPr>
          <w:tab/>
        </w:r>
        <w:r w:rsidRPr="004214A2">
          <w:rPr>
            <w:rStyle w:val="Hyperlink"/>
            <w:rFonts w:ascii="Times New Roman"/>
            <w:noProof/>
          </w:rPr>
          <w:t>The following characteristics of XR has been identified and summarized in TR 38.838:</w:t>
        </w:r>
      </w:hyperlink>
    </w:p>
    <w:p w14:paraId="6AAD9B0A" w14:textId="1675B30B" w:rsidR="00637F28" w:rsidRDefault="0070409A">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11034089" w:history="1">
        <w:r w:rsidR="00637F28" w:rsidRPr="004214A2">
          <w:rPr>
            <w:rStyle w:val="Hyperlink"/>
            <w:rFonts w:ascii="Times New Roman"/>
            <w:noProof/>
          </w:rPr>
          <w:t>a)</w:t>
        </w:r>
        <w:r w:rsidR="00637F28">
          <w:rPr>
            <w:rFonts w:eastAsiaTheme="minorEastAsia" w:hAnsiTheme="minorHAnsi" w:cstheme="minorBidi"/>
            <w:b w:val="0"/>
            <w:bCs w:val="0"/>
            <w:noProof/>
            <w:kern w:val="2"/>
            <w:sz w:val="21"/>
            <w:szCs w:val="22"/>
            <w:lang w:eastAsia="zh-CN"/>
          </w:rPr>
          <w:tab/>
        </w:r>
        <w:r w:rsidR="00637F28" w:rsidRPr="004214A2">
          <w:rPr>
            <w:rStyle w:val="Hyperlink"/>
            <w:rFonts w:ascii="Times New Roman"/>
            <w:noProof/>
          </w:rPr>
          <w:t>Periodic burst arrival;</w:t>
        </w:r>
      </w:hyperlink>
    </w:p>
    <w:p w14:paraId="2121C073" w14:textId="25BFAC42" w:rsidR="00637F28" w:rsidRDefault="0070409A">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11034090" w:history="1">
        <w:r w:rsidR="00637F28" w:rsidRPr="004214A2">
          <w:rPr>
            <w:rStyle w:val="Hyperlink"/>
            <w:rFonts w:ascii="Times New Roman"/>
            <w:noProof/>
          </w:rPr>
          <w:t>b)</w:t>
        </w:r>
        <w:r w:rsidR="00637F28">
          <w:rPr>
            <w:rFonts w:eastAsiaTheme="minorEastAsia" w:hAnsiTheme="minorHAnsi" w:cstheme="minorBidi"/>
            <w:b w:val="0"/>
            <w:bCs w:val="0"/>
            <w:noProof/>
            <w:kern w:val="2"/>
            <w:sz w:val="21"/>
            <w:szCs w:val="22"/>
            <w:lang w:eastAsia="zh-CN"/>
          </w:rPr>
          <w:tab/>
        </w:r>
        <w:r w:rsidR="00637F28" w:rsidRPr="004214A2">
          <w:rPr>
            <w:rStyle w:val="Hyperlink"/>
            <w:rFonts w:ascii="Times New Roman"/>
            <w:noProof/>
          </w:rPr>
          <w:t>Misalignment between burst arrival periodicity and NR Uu time granularity;</w:t>
        </w:r>
      </w:hyperlink>
    </w:p>
    <w:p w14:paraId="26E0D23F" w14:textId="4B308185" w:rsidR="00637F28" w:rsidRDefault="0070409A">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11034091" w:history="1">
        <w:r w:rsidR="00637F28" w:rsidRPr="004214A2">
          <w:rPr>
            <w:rStyle w:val="Hyperlink"/>
            <w:rFonts w:ascii="Times New Roman"/>
            <w:noProof/>
          </w:rPr>
          <w:t>c)</w:t>
        </w:r>
        <w:r w:rsidR="00637F28">
          <w:rPr>
            <w:rFonts w:eastAsiaTheme="minorEastAsia" w:hAnsiTheme="minorHAnsi" w:cstheme="minorBidi"/>
            <w:b w:val="0"/>
            <w:bCs w:val="0"/>
            <w:noProof/>
            <w:kern w:val="2"/>
            <w:sz w:val="21"/>
            <w:szCs w:val="22"/>
            <w:lang w:eastAsia="zh-CN"/>
          </w:rPr>
          <w:tab/>
        </w:r>
        <w:r w:rsidR="00637F28" w:rsidRPr="004214A2">
          <w:rPr>
            <w:rStyle w:val="Hyperlink"/>
            <w:rFonts w:ascii="Times New Roman"/>
            <w:noProof/>
          </w:rPr>
          <w:t>The burst size may vary in a large range;</w:t>
        </w:r>
      </w:hyperlink>
    </w:p>
    <w:p w14:paraId="19EE85E5" w14:textId="6D4B06B0" w:rsidR="00637F28" w:rsidRDefault="0070409A">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11034092" w:history="1">
        <w:r w:rsidR="00637F28" w:rsidRPr="004214A2">
          <w:rPr>
            <w:rStyle w:val="Hyperlink"/>
            <w:rFonts w:ascii="Times New Roman"/>
            <w:noProof/>
          </w:rPr>
          <w:t>d)</w:t>
        </w:r>
        <w:r w:rsidR="00637F28">
          <w:rPr>
            <w:rFonts w:eastAsiaTheme="minorEastAsia" w:hAnsiTheme="minorHAnsi" w:cstheme="minorBidi"/>
            <w:b w:val="0"/>
            <w:bCs w:val="0"/>
            <w:noProof/>
            <w:kern w:val="2"/>
            <w:sz w:val="21"/>
            <w:szCs w:val="22"/>
            <w:lang w:eastAsia="zh-CN"/>
          </w:rPr>
          <w:tab/>
        </w:r>
        <w:r w:rsidR="00637F28" w:rsidRPr="004214A2">
          <w:rPr>
            <w:rStyle w:val="Hyperlink"/>
            <w:rFonts w:ascii="Times New Roman"/>
            <w:noProof/>
          </w:rPr>
          <w:t>Tight PDB for burst transmission in NR Uu interface.</w:t>
        </w:r>
      </w:hyperlink>
    </w:p>
    <w:p w14:paraId="6E934ED9" w14:textId="7DC4EF18" w:rsidR="00637F28" w:rsidRDefault="0070409A">
      <w:pPr>
        <w:pStyle w:val="TOC1"/>
        <w:tabs>
          <w:tab w:val="left" w:pos="1600"/>
          <w:tab w:val="right" w:pos="9060"/>
        </w:tabs>
        <w:rPr>
          <w:rFonts w:eastAsiaTheme="minorEastAsia" w:hAnsiTheme="minorHAnsi" w:cstheme="minorBidi"/>
          <w:b w:val="0"/>
          <w:bCs w:val="0"/>
          <w:noProof/>
          <w:kern w:val="2"/>
          <w:sz w:val="21"/>
          <w:szCs w:val="22"/>
          <w:lang w:eastAsia="zh-CN"/>
        </w:rPr>
      </w:pPr>
      <w:hyperlink w:anchor="_Toc111034093" w:history="1">
        <w:r w:rsidR="00637F28" w:rsidRPr="004214A2">
          <w:rPr>
            <w:rStyle w:val="Hyperlink"/>
            <w:rFonts w:ascii="Times New Roman"/>
            <w:noProof/>
          </w:rPr>
          <w:t>Observation 2</w:t>
        </w:r>
        <w:r w:rsidR="00637F28">
          <w:rPr>
            <w:rFonts w:eastAsiaTheme="minorEastAsia" w:hAnsiTheme="minorHAnsi" w:cstheme="minorBidi"/>
            <w:b w:val="0"/>
            <w:bCs w:val="0"/>
            <w:noProof/>
            <w:kern w:val="2"/>
            <w:sz w:val="21"/>
            <w:szCs w:val="22"/>
            <w:lang w:eastAsia="zh-CN"/>
          </w:rPr>
          <w:tab/>
        </w:r>
        <w:r w:rsidR="00637F28" w:rsidRPr="004214A2">
          <w:rPr>
            <w:rStyle w:val="Hyperlink"/>
            <w:rFonts w:ascii="Times New Roman"/>
            <w:noProof/>
          </w:rPr>
          <w:t>CG scheduling can achieve low transmission latency for UL XR traffic.</w:t>
        </w:r>
      </w:hyperlink>
    </w:p>
    <w:p w14:paraId="2444BE90" w14:textId="5CE28295" w:rsidR="00637F28" w:rsidRDefault="0070409A">
      <w:pPr>
        <w:pStyle w:val="TOC1"/>
        <w:tabs>
          <w:tab w:val="left" w:pos="1600"/>
          <w:tab w:val="right" w:pos="9060"/>
        </w:tabs>
        <w:rPr>
          <w:rFonts w:eastAsiaTheme="minorEastAsia" w:hAnsiTheme="minorHAnsi" w:cstheme="minorBidi"/>
          <w:b w:val="0"/>
          <w:bCs w:val="0"/>
          <w:noProof/>
          <w:kern w:val="2"/>
          <w:sz w:val="21"/>
          <w:szCs w:val="22"/>
          <w:lang w:eastAsia="zh-CN"/>
        </w:rPr>
      </w:pPr>
      <w:hyperlink w:anchor="_Toc111034094" w:history="1">
        <w:r w:rsidR="00637F28" w:rsidRPr="004214A2">
          <w:rPr>
            <w:rStyle w:val="Hyperlink"/>
            <w:rFonts w:ascii="Times New Roman"/>
            <w:noProof/>
          </w:rPr>
          <w:t>Observation 3</w:t>
        </w:r>
        <w:r w:rsidR="00637F28">
          <w:rPr>
            <w:rFonts w:eastAsiaTheme="minorEastAsia" w:hAnsiTheme="minorHAnsi" w:cstheme="minorBidi"/>
            <w:b w:val="0"/>
            <w:bCs w:val="0"/>
            <w:noProof/>
            <w:kern w:val="2"/>
            <w:sz w:val="21"/>
            <w:szCs w:val="22"/>
            <w:lang w:eastAsia="zh-CN"/>
          </w:rPr>
          <w:tab/>
        </w:r>
        <w:r w:rsidR="00637F28" w:rsidRPr="004214A2">
          <w:rPr>
            <w:rStyle w:val="Hyperlink"/>
            <w:rFonts w:ascii="Times New Roman"/>
            <w:noProof/>
          </w:rPr>
          <w:t>The network has to provide large enough capacity for various burst size, while the provided capacity may be redundant for some small burst(s), which may cause resource waste.</w:t>
        </w:r>
      </w:hyperlink>
    </w:p>
    <w:p w14:paraId="7C4F6B28" w14:textId="571FF3C1" w:rsidR="00637F28" w:rsidRDefault="0070409A">
      <w:pPr>
        <w:pStyle w:val="TOC1"/>
        <w:tabs>
          <w:tab w:val="left" w:pos="1600"/>
          <w:tab w:val="right" w:pos="9060"/>
        </w:tabs>
        <w:rPr>
          <w:rFonts w:eastAsiaTheme="minorEastAsia" w:hAnsiTheme="minorHAnsi" w:cstheme="minorBidi"/>
          <w:b w:val="0"/>
          <w:bCs w:val="0"/>
          <w:noProof/>
          <w:kern w:val="2"/>
          <w:sz w:val="21"/>
          <w:szCs w:val="22"/>
          <w:lang w:eastAsia="zh-CN"/>
        </w:rPr>
      </w:pPr>
      <w:hyperlink w:anchor="_Toc111034095" w:history="1">
        <w:r w:rsidR="00637F28" w:rsidRPr="004214A2">
          <w:rPr>
            <w:rStyle w:val="Hyperlink"/>
            <w:rFonts w:ascii="Times New Roman"/>
            <w:noProof/>
          </w:rPr>
          <w:t>Observation 4</w:t>
        </w:r>
        <w:r w:rsidR="00637F28">
          <w:rPr>
            <w:rFonts w:eastAsiaTheme="minorEastAsia" w:hAnsiTheme="minorHAnsi" w:cstheme="minorBidi"/>
            <w:b w:val="0"/>
            <w:bCs w:val="0"/>
            <w:noProof/>
            <w:kern w:val="2"/>
            <w:sz w:val="21"/>
            <w:szCs w:val="22"/>
            <w:lang w:eastAsia="zh-CN"/>
          </w:rPr>
          <w:tab/>
        </w:r>
        <w:r w:rsidR="00637F28" w:rsidRPr="004214A2">
          <w:rPr>
            <w:rStyle w:val="Hyperlink"/>
            <w:rFonts w:ascii="Times New Roman"/>
            <w:noProof/>
          </w:rPr>
          <w:t>The gNB can reschedule the radio resources corresponding to the recycled CGs for other data transmission to enhance the system capacity.</w:t>
        </w:r>
      </w:hyperlink>
    </w:p>
    <w:p w14:paraId="6DB3C4A7" w14:textId="19DAC950" w:rsidR="0018237D" w:rsidRPr="007F778D" w:rsidRDefault="00637F28">
      <w:pPr>
        <w:overflowPunct w:val="0"/>
        <w:autoSpaceDE w:val="0"/>
        <w:autoSpaceDN w:val="0"/>
        <w:adjustRightInd w:val="0"/>
        <w:spacing w:after="120"/>
        <w:jc w:val="both"/>
        <w:textAlignment w:val="baseline"/>
        <w:rPr>
          <w:rFonts w:eastAsia="宋体"/>
          <w:bCs/>
          <w:lang w:eastAsia="zh-CN"/>
        </w:rPr>
      </w:pPr>
      <w:r>
        <w:rPr>
          <w:rFonts w:ascii="等线" w:eastAsia="宋体"/>
          <w:b/>
          <w:bCs/>
          <w:lang w:eastAsia="zh-CN"/>
        </w:rPr>
        <w:fldChar w:fldCharType="end"/>
      </w:r>
      <w:r w:rsidR="007F778D" w:rsidRPr="007F778D">
        <w:rPr>
          <w:rFonts w:eastAsia="宋体"/>
          <w:bCs/>
          <w:lang w:eastAsia="zh-CN"/>
        </w:rPr>
        <w:t>Based on the discussions and the observations, we have the following proposals:</w:t>
      </w:r>
    </w:p>
    <w:p w14:paraId="4D9492E4" w14:textId="1CC6812F" w:rsidR="00637F28" w:rsidRDefault="0018237D">
      <w:pPr>
        <w:pStyle w:val="TOC1"/>
        <w:tabs>
          <w:tab w:val="left" w:pos="1200"/>
          <w:tab w:val="right" w:pos="9060"/>
        </w:tabs>
        <w:rPr>
          <w:rFonts w:eastAsiaTheme="minorEastAsia" w:hAnsiTheme="minorHAnsi" w:cstheme="minorBidi"/>
          <w:b w:val="0"/>
          <w:bCs w:val="0"/>
          <w:noProof/>
          <w:kern w:val="2"/>
          <w:sz w:val="21"/>
          <w:szCs w:val="22"/>
          <w:lang w:eastAsia="zh-CN"/>
        </w:rPr>
      </w:pPr>
      <w:r>
        <w:rPr>
          <w:rFonts w:ascii="等线" w:eastAsia="宋体"/>
          <w:b w:val="0"/>
          <w:bCs w:val="0"/>
          <w:lang w:eastAsia="zh-CN"/>
        </w:rPr>
        <w:lastRenderedPageBreak/>
        <w:fldChar w:fldCharType="begin"/>
      </w:r>
      <w:r>
        <w:rPr>
          <w:rFonts w:eastAsia="宋体"/>
          <w:b w:val="0"/>
          <w:bCs w:val="0"/>
          <w:lang w:eastAsia="zh-CN"/>
        </w:rPr>
        <w:instrText xml:space="preserve"> TOC \n \p " " \h \z \t "</w:instrText>
      </w:r>
      <w:r>
        <w:rPr>
          <w:rFonts w:eastAsia="宋体"/>
          <w:b w:val="0"/>
          <w:bCs w:val="0"/>
          <w:lang w:eastAsia="zh-CN"/>
        </w:rPr>
        <w:instrText>样式</w:instrText>
      </w:r>
      <w:r>
        <w:rPr>
          <w:rFonts w:eastAsia="宋体"/>
          <w:b w:val="0"/>
          <w:bCs w:val="0"/>
          <w:lang w:eastAsia="zh-CN"/>
        </w:rPr>
        <w:instrText xml:space="preserve">3,3,Tdoc_Heading_1,1,Proposal,1" </w:instrText>
      </w:r>
      <w:r>
        <w:rPr>
          <w:rFonts w:ascii="等线" w:eastAsia="宋体"/>
          <w:b w:val="0"/>
          <w:bCs w:val="0"/>
          <w:lang w:eastAsia="zh-CN"/>
        </w:rPr>
        <w:fldChar w:fldCharType="separate"/>
      </w:r>
      <w:hyperlink w:anchor="_Toc111034096" w:history="1">
        <w:r w:rsidR="00637F28" w:rsidRPr="00574502">
          <w:rPr>
            <w:rStyle w:val="Hyperlink"/>
            <w:rFonts w:ascii="Times New Roman"/>
            <w:noProof/>
          </w:rPr>
          <w:t>Proposal 1</w:t>
        </w:r>
        <w:r w:rsidR="00637F28">
          <w:rPr>
            <w:rFonts w:eastAsiaTheme="minorEastAsia" w:hAnsiTheme="minorHAnsi" w:cstheme="minorBidi"/>
            <w:b w:val="0"/>
            <w:bCs w:val="0"/>
            <w:noProof/>
            <w:kern w:val="2"/>
            <w:sz w:val="21"/>
            <w:szCs w:val="22"/>
            <w:lang w:eastAsia="zh-CN"/>
          </w:rPr>
          <w:tab/>
        </w:r>
        <w:r w:rsidR="00637F28" w:rsidRPr="00574502">
          <w:rPr>
            <w:rStyle w:val="Hyperlink"/>
            <w:rFonts w:ascii="Times New Roman"/>
            <w:noProof/>
          </w:rPr>
          <w:t>RAN2 to study the CG recycling when the provided capacity with CG(s) is clearly larger than the required resource by the corresponding XR burst.</w:t>
        </w:r>
      </w:hyperlink>
    </w:p>
    <w:p w14:paraId="57D41E8D" w14:textId="457D2C2B" w:rsidR="00637F28" w:rsidRDefault="0070409A">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1034097" w:history="1">
        <w:r w:rsidR="00637F28" w:rsidRPr="00574502">
          <w:rPr>
            <w:rStyle w:val="Hyperlink"/>
            <w:rFonts w:ascii="Times New Roman"/>
            <w:noProof/>
          </w:rPr>
          <w:t>Proposal 2</w:t>
        </w:r>
        <w:r w:rsidR="00637F28">
          <w:rPr>
            <w:rFonts w:eastAsiaTheme="minorEastAsia" w:hAnsiTheme="minorHAnsi" w:cstheme="minorBidi"/>
            <w:b w:val="0"/>
            <w:bCs w:val="0"/>
            <w:noProof/>
            <w:kern w:val="2"/>
            <w:sz w:val="21"/>
            <w:szCs w:val="22"/>
            <w:lang w:eastAsia="zh-CN"/>
          </w:rPr>
          <w:tab/>
        </w:r>
        <w:r w:rsidR="00637F28" w:rsidRPr="00574502">
          <w:rPr>
            <w:rStyle w:val="Hyperlink"/>
            <w:rFonts w:ascii="Times New Roman"/>
            <w:noProof/>
          </w:rPr>
          <w:t>RAN2 to study the required assistant information report from UE to help the serving gNB early recycle CGs, details (e.g. information and approach) is FFS.</w:t>
        </w:r>
      </w:hyperlink>
    </w:p>
    <w:p w14:paraId="7FA4EC5F" w14:textId="1AB00F6C" w:rsidR="00637F28" w:rsidRDefault="0070409A">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1034098" w:history="1">
        <w:r w:rsidR="00637F28" w:rsidRPr="00574502">
          <w:rPr>
            <w:rStyle w:val="Hyperlink"/>
            <w:rFonts w:ascii="Times New Roman"/>
            <w:noProof/>
          </w:rPr>
          <w:t>Proposal 3</w:t>
        </w:r>
        <w:r w:rsidR="00637F28">
          <w:rPr>
            <w:rFonts w:eastAsiaTheme="minorEastAsia" w:hAnsiTheme="minorHAnsi" w:cstheme="minorBidi"/>
            <w:b w:val="0"/>
            <w:bCs w:val="0"/>
            <w:noProof/>
            <w:kern w:val="2"/>
            <w:sz w:val="21"/>
            <w:szCs w:val="22"/>
            <w:lang w:eastAsia="zh-CN"/>
          </w:rPr>
          <w:tab/>
        </w:r>
        <w:r w:rsidR="00637F28" w:rsidRPr="00574502">
          <w:rPr>
            <w:rStyle w:val="Hyperlink"/>
            <w:rFonts w:ascii="Times New Roman"/>
            <w:noProof/>
          </w:rPr>
          <w:t>RAN2 to study the following two options to determine the recycled CG(s):</w:t>
        </w:r>
      </w:hyperlink>
    </w:p>
    <w:p w14:paraId="750D00F4" w14:textId="5FB76AD2" w:rsidR="00637F28" w:rsidRDefault="0070409A">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1034099" w:history="1">
        <w:r w:rsidR="00637F28" w:rsidRPr="00574502">
          <w:rPr>
            <w:rStyle w:val="Hyperlink"/>
            <w:rFonts w:ascii="Times New Roman"/>
            <w:noProof/>
          </w:rPr>
          <w:t>Option a)</w:t>
        </w:r>
        <w:r w:rsidR="00637F28">
          <w:rPr>
            <w:rFonts w:eastAsiaTheme="minorEastAsia" w:hAnsiTheme="minorHAnsi" w:cstheme="minorBidi"/>
            <w:b w:val="0"/>
            <w:bCs w:val="0"/>
            <w:noProof/>
            <w:kern w:val="2"/>
            <w:sz w:val="21"/>
            <w:szCs w:val="22"/>
            <w:lang w:eastAsia="zh-CN"/>
          </w:rPr>
          <w:tab/>
        </w:r>
        <w:r w:rsidR="00637F28" w:rsidRPr="00574502">
          <w:rPr>
            <w:rStyle w:val="Hyperlink"/>
            <w:rFonts w:ascii="Times New Roman"/>
            <w:noProof/>
          </w:rPr>
          <w:t>(explicitly) Based on the indication from gNB;</w:t>
        </w:r>
      </w:hyperlink>
    </w:p>
    <w:p w14:paraId="0EEA8801" w14:textId="36DAADCC" w:rsidR="00637F28" w:rsidRDefault="0070409A">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1034100" w:history="1">
        <w:r w:rsidR="00637F28" w:rsidRPr="00574502">
          <w:rPr>
            <w:rStyle w:val="Hyperlink"/>
            <w:rFonts w:ascii="Times New Roman"/>
            <w:noProof/>
          </w:rPr>
          <w:t>Option b)</w:t>
        </w:r>
        <w:r w:rsidR="00637F28">
          <w:rPr>
            <w:rFonts w:eastAsiaTheme="minorEastAsia" w:hAnsiTheme="minorHAnsi" w:cstheme="minorBidi"/>
            <w:b w:val="0"/>
            <w:bCs w:val="0"/>
            <w:noProof/>
            <w:kern w:val="2"/>
            <w:sz w:val="21"/>
            <w:szCs w:val="22"/>
            <w:lang w:eastAsia="zh-CN"/>
          </w:rPr>
          <w:tab/>
        </w:r>
        <w:r w:rsidR="00637F28" w:rsidRPr="00574502">
          <w:rPr>
            <w:rStyle w:val="Hyperlink"/>
            <w:rFonts w:ascii="Times New Roman"/>
            <w:noProof/>
          </w:rPr>
          <w:t>(implicitly) Based on the reported assistant information and pre-configured CG order.</w:t>
        </w:r>
      </w:hyperlink>
    </w:p>
    <w:p w14:paraId="56704F7A" w14:textId="7F69D0CB" w:rsidR="00637F28" w:rsidRDefault="0070409A">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1034101" w:history="1">
        <w:r w:rsidR="00637F28" w:rsidRPr="00574502">
          <w:rPr>
            <w:rStyle w:val="Hyperlink"/>
            <w:rFonts w:ascii="Times New Roman"/>
            <w:noProof/>
          </w:rPr>
          <w:t>Proposal 4</w:t>
        </w:r>
        <w:r w:rsidR="00637F28">
          <w:rPr>
            <w:rFonts w:eastAsiaTheme="minorEastAsia" w:hAnsiTheme="minorHAnsi" w:cstheme="minorBidi"/>
            <w:b w:val="0"/>
            <w:bCs w:val="0"/>
            <w:noProof/>
            <w:kern w:val="2"/>
            <w:sz w:val="21"/>
            <w:szCs w:val="22"/>
            <w:lang w:eastAsia="zh-CN"/>
          </w:rPr>
          <w:tab/>
        </w:r>
        <w:r w:rsidR="00637F28" w:rsidRPr="00574502">
          <w:rPr>
            <w:rStyle w:val="Hyperlink"/>
            <w:rFonts w:ascii="Times New Roman"/>
            <w:noProof/>
          </w:rPr>
          <w:t>RAN2 to wait for RAN1 input regarding time granularity mismatch between XR burst arrival and CG configuration.</w:t>
        </w:r>
      </w:hyperlink>
    </w:p>
    <w:p w14:paraId="2DA5CF3E" w14:textId="460FD8EB" w:rsidR="00637F28" w:rsidRDefault="0070409A">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1034102" w:history="1">
        <w:r w:rsidR="00637F28" w:rsidRPr="00574502">
          <w:rPr>
            <w:rStyle w:val="Hyperlink"/>
            <w:rFonts w:ascii="Times New Roman"/>
            <w:noProof/>
          </w:rPr>
          <w:t>Proposal 5</w:t>
        </w:r>
        <w:r w:rsidR="00637F28">
          <w:rPr>
            <w:rFonts w:eastAsiaTheme="minorEastAsia" w:hAnsiTheme="minorHAnsi" w:cstheme="minorBidi"/>
            <w:b w:val="0"/>
            <w:bCs w:val="0"/>
            <w:noProof/>
            <w:kern w:val="2"/>
            <w:sz w:val="21"/>
            <w:szCs w:val="22"/>
            <w:lang w:eastAsia="zh-CN"/>
          </w:rPr>
          <w:tab/>
        </w:r>
        <w:r w:rsidR="00637F28" w:rsidRPr="00574502">
          <w:rPr>
            <w:rStyle w:val="Hyperlink"/>
            <w:rFonts w:ascii="Times New Roman"/>
            <w:noProof/>
          </w:rPr>
          <w:t>RAN2 to study the approach to resolve mis-alignment between the XR burst arrival and the NR Uu time granularity, e.g. align the SR-PUCCH occurrence and the XR burst arrival.</w:t>
        </w:r>
      </w:hyperlink>
    </w:p>
    <w:p w14:paraId="4D0C41C8" w14:textId="7BBA459F" w:rsidR="00637F28" w:rsidRDefault="0070409A">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1034103" w:history="1">
        <w:r w:rsidR="00637F28" w:rsidRPr="00574502">
          <w:rPr>
            <w:rStyle w:val="Hyperlink"/>
            <w:rFonts w:ascii="Times New Roman"/>
            <w:noProof/>
          </w:rPr>
          <w:t>Proposal 6</w:t>
        </w:r>
        <w:r w:rsidR="00637F28">
          <w:rPr>
            <w:rFonts w:eastAsiaTheme="minorEastAsia" w:hAnsiTheme="minorHAnsi" w:cstheme="minorBidi"/>
            <w:b w:val="0"/>
            <w:bCs w:val="0"/>
            <w:noProof/>
            <w:kern w:val="2"/>
            <w:sz w:val="21"/>
            <w:szCs w:val="22"/>
            <w:lang w:eastAsia="zh-CN"/>
          </w:rPr>
          <w:tab/>
        </w:r>
        <w:r w:rsidR="00637F28" w:rsidRPr="00574502">
          <w:rPr>
            <w:rStyle w:val="Hyperlink"/>
            <w:rFonts w:ascii="Times New Roman"/>
            <w:noProof/>
          </w:rPr>
          <w:t>RAN2 to study the BSR enhancements considering the below contents:</w:t>
        </w:r>
      </w:hyperlink>
    </w:p>
    <w:p w14:paraId="6A4481B3" w14:textId="12E2173E" w:rsidR="00637F28" w:rsidRDefault="0070409A">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11034104" w:history="1">
        <w:r w:rsidR="00637F28" w:rsidRPr="00574502">
          <w:rPr>
            <w:rStyle w:val="Hyperlink"/>
            <w:rFonts w:ascii="Times New Roman" w:eastAsia="Times New Roman"/>
            <w:noProof/>
          </w:rPr>
          <w:t>-</w:t>
        </w:r>
        <w:r w:rsidR="00637F28">
          <w:rPr>
            <w:rFonts w:eastAsiaTheme="minorEastAsia" w:hAnsiTheme="minorHAnsi" w:cstheme="minorBidi"/>
            <w:b w:val="0"/>
            <w:bCs w:val="0"/>
            <w:noProof/>
            <w:kern w:val="2"/>
            <w:sz w:val="21"/>
            <w:szCs w:val="22"/>
            <w:lang w:eastAsia="zh-CN"/>
          </w:rPr>
          <w:tab/>
        </w:r>
        <w:r w:rsidR="00637F28" w:rsidRPr="00574502">
          <w:rPr>
            <w:rStyle w:val="Hyperlink"/>
            <w:rFonts w:ascii="Times New Roman"/>
            <w:noProof/>
          </w:rPr>
          <w:t>BSR with queuing delay or remaining PDB information included;</w:t>
        </w:r>
      </w:hyperlink>
    </w:p>
    <w:p w14:paraId="6130AD61" w14:textId="200326BB" w:rsidR="00637F28" w:rsidRDefault="0070409A">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11034105" w:history="1">
        <w:r w:rsidR="00637F28" w:rsidRPr="00574502">
          <w:rPr>
            <w:rStyle w:val="Hyperlink"/>
            <w:rFonts w:ascii="Times New Roman" w:eastAsia="Times New Roman"/>
            <w:noProof/>
          </w:rPr>
          <w:t>-</w:t>
        </w:r>
        <w:r w:rsidR="00637F28">
          <w:rPr>
            <w:rFonts w:eastAsiaTheme="minorEastAsia" w:hAnsiTheme="minorHAnsi" w:cstheme="minorBidi"/>
            <w:b w:val="0"/>
            <w:bCs w:val="0"/>
            <w:noProof/>
            <w:kern w:val="2"/>
            <w:sz w:val="21"/>
            <w:szCs w:val="22"/>
            <w:lang w:eastAsia="zh-CN"/>
          </w:rPr>
          <w:tab/>
        </w:r>
        <w:r w:rsidR="00637F28" w:rsidRPr="00574502">
          <w:rPr>
            <w:rStyle w:val="Hyperlink"/>
            <w:rFonts w:ascii="Times New Roman"/>
            <w:noProof/>
          </w:rPr>
          <w:t>Finer buffer status level granularity for XR traffic.</w:t>
        </w:r>
      </w:hyperlink>
    </w:p>
    <w:p w14:paraId="23785E06" w14:textId="56825AAF" w:rsidR="00637F28" w:rsidRDefault="0070409A">
      <w:pPr>
        <w:pStyle w:val="TOC1"/>
        <w:tabs>
          <w:tab w:val="left" w:pos="1200"/>
          <w:tab w:val="right" w:pos="9060"/>
        </w:tabs>
        <w:rPr>
          <w:rFonts w:eastAsiaTheme="minorEastAsia" w:hAnsiTheme="minorHAnsi" w:cstheme="minorBidi"/>
          <w:b w:val="0"/>
          <w:bCs w:val="0"/>
          <w:noProof/>
          <w:kern w:val="2"/>
          <w:sz w:val="21"/>
          <w:szCs w:val="22"/>
          <w:lang w:eastAsia="zh-CN"/>
        </w:rPr>
      </w:pPr>
      <w:hyperlink w:anchor="_Toc111034106" w:history="1">
        <w:r w:rsidR="00637F28" w:rsidRPr="00574502">
          <w:rPr>
            <w:rStyle w:val="Hyperlink"/>
            <w:rFonts w:ascii="Times New Roman"/>
            <w:noProof/>
          </w:rPr>
          <w:t>Proposal 7</w:t>
        </w:r>
        <w:r w:rsidR="00637F28">
          <w:rPr>
            <w:rFonts w:eastAsiaTheme="minorEastAsia" w:hAnsiTheme="minorHAnsi" w:cstheme="minorBidi"/>
            <w:b w:val="0"/>
            <w:bCs w:val="0"/>
            <w:noProof/>
            <w:kern w:val="2"/>
            <w:sz w:val="21"/>
            <w:szCs w:val="22"/>
            <w:lang w:eastAsia="zh-CN"/>
          </w:rPr>
          <w:tab/>
        </w:r>
        <w:r w:rsidR="00637F28" w:rsidRPr="00574502">
          <w:rPr>
            <w:rStyle w:val="Hyperlink"/>
            <w:rFonts w:ascii="Times New Roman"/>
            <w:noProof/>
          </w:rPr>
          <w:t>RAN2 to study the following BSR triggering enhancement:</w:t>
        </w:r>
      </w:hyperlink>
    </w:p>
    <w:p w14:paraId="5BBBC25A" w14:textId="13AEE7E6" w:rsidR="00637F28" w:rsidRDefault="0070409A">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11034107" w:history="1">
        <w:r w:rsidR="00637F28" w:rsidRPr="00574502">
          <w:rPr>
            <w:rStyle w:val="Hyperlink"/>
            <w:rFonts w:ascii="Times New Roman" w:eastAsia="Times New Roman"/>
            <w:noProof/>
          </w:rPr>
          <w:t>-</w:t>
        </w:r>
        <w:r w:rsidR="00637F28">
          <w:rPr>
            <w:rFonts w:eastAsiaTheme="minorEastAsia" w:hAnsiTheme="minorHAnsi" w:cstheme="minorBidi"/>
            <w:b w:val="0"/>
            <w:bCs w:val="0"/>
            <w:noProof/>
            <w:kern w:val="2"/>
            <w:sz w:val="21"/>
            <w:szCs w:val="22"/>
            <w:lang w:eastAsia="zh-CN"/>
          </w:rPr>
          <w:tab/>
        </w:r>
        <w:r w:rsidR="00637F28" w:rsidRPr="00574502">
          <w:rPr>
            <w:rStyle w:val="Hyperlink"/>
            <w:rFonts w:ascii="Times New Roman"/>
            <w:noProof/>
          </w:rPr>
          <w:t>Timely buffer status report due to subsequent data arrival of an LCH</w:t>
        </w:r>
      </w:hyperlink>
    </w:p>
    <w:p w14:paraId="4D1BDD0C" w14:textId="6AD85269" w:rsidR="00637F28" w:rsidRDefault="0070409A">
      <w:pPr>
        <w:pStyle w:val="TOC1"/>
        <w:tabs>
          <w:tab w:val="left" w:pos="400"/>
          <w:tab w:val="right" w:pos="9060"/>
        </w:tabs>
        <w:rPr>
          <w:rFonts w:eastAsiaTheme="minorEastAsia" w:hAnsiTheme="minorHAnsi" w:cstheme="minorBidi"/>
          <w:b w:val="0"/>
          <w:bCs w:val="0"/>
          <w:noProof/>
          <w:kern w:val="2"/>
          <w:sz w:val="21"/>
          <w:szCs w:val="22"/>
          <w:lang w:eastAsia="zh-CN"/>
        </w:rPr>
      </w:pPr>
      <w:hyperlink w:anchor="_Toc111034108" w:history="1">
        <w:r w:rsidR="00637F28" w:rsidRPr="00574502">
          <w:rPr>
            <w:rStyle w:val="Hyperlink"/>
            <w:rFonts w:ascii="Times New Roman" w:eastAsia="Times New Roman"/>
            <w:noProof/>
          </w:rPr>
          <w:t>-</w:t>
        </w:r>
        <w:r w:rsidR="00637F28">
          <w:rPr>
            <w:rFonts w:eastAsiaTheme="minorEastAsia" w:hAnsiTheme="minorHAnsi" w:cstheme="minorBidi"/>
            <w:b w:val="0"/>
            <w:bCs w:val="0"/>
            <w:noProof/>
            <w:kern w:val="2"/>
            <w:sz w:val="21"/>
            <w:szCs w:val="22"/>
            <w:lang w:eastAsia="zh-CN"/>
          </w:rPr>
          <w:tab/>
        </w:r>
        <w:r w:rsidR="00637F28" w:rsidRPr="00574502">
          <w:rPr>
            <w:rStyle w:val="Hyperlink"/>
            <w:rFonts w:ascii="Times New Roman"/>
            <w:noProof/>
          </w:rPr>
          <w:t>All data arrival for one frame or PDU set.</w:t>
        </w:r>
      </w:hyperlink>
    </w:p>
    <w:p w14:paraId="79B0ED5B" w14:textId="79A86E18" w:rsidR="0018237D" w:rsidRDefault="0018237D">
      <w:pPr>
        <w:overflowPunct w:val="0"/>
        <w:autoSpaceDE w:val="0"/>
        <w:autoSpaceDN w:val="0"/>
        <w:adjustRightInd w:val="0"/>
        <w:spacing w:after="120"/>
        <w:jc w:val="both"/>
        <w:textAlignment w:val="baseline"/>
        <w:rPr>
          <w:rFonts w:eastAsia="宋体"/>
          <w:b/>
          <w:bCs/>
          <w:lang w:eastAsia="zh-CN"/>
        </w:rPr>
      </w:pPr>
      <w:r>
        <w:rPr>
          <w:rFonts w:eastAsia="宋体"/>
          <w:b/>
          <w:bCs/>
          <w:lang w:eastAsia="zh-CN"/>
        </w:rPr>
        <w:fldChar w:fldCharType="end"/>
      </w:r>
    </w:p>
    <w:p w14:paraId="138EB36C" w14:textId="77777777" w:rsidR="0004065F" w:rsidRPr="0040338E" w:rsidRDefault="0004065F">
      <w:pPr>
        <w:pStyle w:val="Heading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6485F758" w14:textId="77777777" w:rsidR="0004065F" w:rsidRDefault="001A1A31" w:rsidP="00892103">
      <w:pPr>
        <w:numPr>
          <w:ilvl w:val="0"/>
          <w:numId w:val="10"/>
        </w:numPr>
        <w:rPr>
          <w:rFonts w:eastAsia="宋体"/>
          <w:color w:val="000000"/>
          <w:lang w:eastAsia="zh-CN"/>
        </w:rPr>
      </w:pPr>
      <w:r>
        <w:rPr>
          <w:rFonts w:eastAsia="宋体"/>
          <w:color w:val="000000"/>
          <w:lang w:eastAsia="zh-CN"/>
        </w:rPr>
        <w:t>RP-</w:t>
      </w:r>
      <w:r w:rsidR="000F535E">
        <w:rPr>
          <w:rFonts w:eastAsia="宋体"/>
          <w:color w:val="000000"/>
          <w:lang w:eastAsia="zh-CN"/>
        </w:rPr>
        <w:t xml:space="preserve">220285, </w:t>
      </w:r>
      <w:r w:rsidR="000F535E" w:rsidRPr="000F535E">
        <w:rPr>
          <w:rFonts w:eastAsia="宋体"/>
          <w:color w:val="000000"/>
          <w:lang w:eastAsia="zh-CN"/>
        </w:rPr>
        <w:t>Study on XR Enhancements for NR</w:t>
      </w:r>
      <w:r w:rsidR="000F535E">
        <w:rPr>
          <w:rFonts w:eastAsia="宋体"/>
          <w:color w:val="000000"/>
          <w:lang w:eastAsia="zh-CN"/>
        </w:rPr>
        <w:t>, Nokia</w:t>
      </w:r>
    </w:p>
    <w:p w14:paraId="3090BFEF" w14:textId="77777777" w:rsidR="00393609" w:rsidRDefault="00393609" w:rsidP="00393609">
      <w:pPr>
        <w:numPr>
          <w:ilvl w:val="0"/>
          <w:numId w:val="10"/>
        </w:numPr>
        <w:rPr>
          <w:rFonts w:eastAsia="宋体"/>
          <w:color w:val="000000"/>
          <w:lang w:eastAsia="zh-CN"/>
        </w:rPr>
      </w:pPr>
      <w:bookmarkStart w:id="33" w:name="_Ref110348001"/>
      <w:r w:rsidRPr="00217B0A">
        <w:rPr>
          <w:rFonts w:eastAsia="宋体"/>
          <w:color w:val="000000"/>
          <w:lang w:eastAsia="zh-CN"/>
        </w:rPr>
        <w:t>3GPP TR 38.838 v1.0.1</w:t>
      </w:r>
      <w:bookmarkEnd w:id="33"/>
    </w:p>
    <w:p w14:paraId="6CA4010F" w14:textId="60048B56" w:rsidR="00D72550" w:rsidRPr="00217B0A" w:rsidRDefault="00F52FA6" w:rsidP="00892103">
      <w:pPr>
        <w:numPr>
          <w:ilvl w:val="0"/>
          <w:numId w:val="10"/>
        </w:numPr>
        <w:rPr>
          <w:rFonts w:eastAsia="宋体"/>
          <w:color w:val="000000"/>
          <w:lang w:eastAsia="zh-CN"/>
        </w:rPr>
      </w:pPr>
      <w:bookmarkStart w:id="34" w:name="_Ref110591536"/>
      <w:r w:rsidRPr="00F52FA6">
        <w:rPr>
          <w:rFonts w:eastAsia="宋体"/>
          <w:color w:val="000000"/>
          <w:lang w:eastAsia="zh-CN"/>
        </w:rPr>
        <w:t>R1-</w:t>
      </w:r>
      <w:r w:rsidR="00152891">
        <w:rPr>
          <w:rFonts w:eastAsia="宋体"/>
          <w:color w:val="000000"/>
          <w:lang w:eastAsia="zh-CN"/>
        </w:rPr>
        <w:t>2206062</w:t>
      </w:r>
      <w:r>
        <w:rPr>
          <w:rFonts w:eastAsia="宋体"/>
          <w:color w:val="000000"/>
          <w:lang w:eastAsia="zh-CN"/>
        </w:rPr>
        <w:t>,</w:t>
      </w:r>
      <w:r w:rsidRPr="00F52FA6">
        <w:rPr>
          <w:rFonts w:eastAsia="宋体"/>
          <w:color w:val="000000"/>
          <w:lang w:eastAsia="zh-CN"/>
        </w:rPr>
        <w:t xml:space="preserve"> Discussion on XR specific capacity enhancements</w:t>
      </w:r>
      <w:r>
        <w:rPr>
          <w:rFonts w:eastAsia="宋体"/>
          <w:color w:val="000000"/>
          <w:lang w:eastAsia="zh-CN"/>
        </w:rPr>
        <w:t>, vivo</w:t>
      </w:r>
      <w:bookmarkEnd w:id="34"/>
      <w:r w:rsidR="00D72550">
        <w:rPr>
          <w:rFonts w:eastAsia="宋体"/>
          <w:color w:val="000000"/>
          <w:lang w:eastAsia="zh-CN"/>
        </w:rPr>
        <w:t xml:space="preserve"> </w:t>
      </w:r>
    </w:p>
    <w:sectPr w:rsidR="00D72550" w:rsidRPr="00217B0A" w:rsidSect="003E6327">
      <w:headerReference w:type="default" r:id="rId10"/>
      <w:pgSz w:w="11906" w:h="16838"/>
      <w:pgMar w:top="1418" w:right="1418" w:bottom="1418" w:left="1418" w:header="709" w:footer="709" w:gutter="0"/>
      <w:cols w:space="720"/>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E1EED" w16cex:dateUtc="2022-08-10T04:11:00Z"/>
  <w16cex:commentExtensible w16cex:durableId="269E1FDA" w16cex:dateUtc="2022-08-10T04:15:00Z"/>
  <w16cex:commentExtensible w16cex:durableId="269E20DD" w16cex:dateUtc="2022-08-10T04:19:00Z"/>
  <w16cex:commentExtensible w16cex:durableId="269E221F" w16cex:dateUtc="2022-08-10T04: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D39D66" w16cid:durableId="269E1508"/>
  <w16cid:commentId w16cid:paraId="304A3B8E" w16cid:durableId="269E1509"/>
  <w16cid:commentId w16cid:paraId="5A582472" w16cid:durableId="269E150A"/>
  <w16cid:commentId w16cid:paraId="2ADB86D6" w16cid:durableId="269E150B"/>
  <w16cid:commentId w16cid:paraId="5E718AB9" w16cid:durableId="269E150C"/>
  <w16cid:commentId w16cid:paraId="44E3BEF0" w16cid:durableId="269E150D"/>
  <w16cid:commentId w16cid:paraId="0861B2AA" w16cid:durableId="269E1EED"/>
  <w16cid:commentId w16cid:paraId="3C46AC13" w16cid:durableId="269E1FDA"/>
  <w16cid:commentId w16cid:paraId="420F95B1" w16cid:durableId="269E20DD"/>
  <w16cid:commentId w16cid:paraId="5C36C472" w16cid:durableId="269E221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D2DE4" w14:textId="77777777" w:rsidR="0070409A" w:rsidRDefault="0070409A">
      <w:r>
        <w:separator/>
      </w:r>
    </w:p>
  </w:endnote>
  <w:endnote w:type="continuationSeparator" w:id="0">
    <w:p w14:paraId="63B678ED" w14:textId="77777777" w:rsidR="0070409A" w:rsidRDefault="00704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BE9C5" w14:textId="77777777" w:rsidR="0070409A" w:rsidRDefault="0070409A">
      <w:r>
        <w:separator/>
      </w:r>
    </w:p>
  </w:footnote>
  <w:footnote w:type="continuationSeparator" w:id="0">
    <w:p w14:paraId="6736B0DD" w14:textId="77777777" w:rsidR="0070409A" w:rsidRDefault="00704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ACF42" w14:textId="77777777" w:rsidR="00E378D1" w:rsidRDefault="00E378D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ListNumber2"/>
      <w:lvlText w:val="%1."/>
      <w:lvlJc w:val="left"/>
      <w:pPr>
        <w:tabs>
          <w:tab w:val="num" w:pos="780"/>
        </w:tabs>
        <w:ind w:left="780" w:hanging="360"/>
      </w:pPr>
    </w:lvl>
  </w:abstractNum>
  <w:abstractNum w:abstractNumId="1" w15:restartNumberingAfterBreak="0">
    <w:nsid w:val="1A1370ED"/>
    <w:multiLevelType w:val="hybridMultilevel"/>
    <w:tmpl w:val="19B82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050EC3"/>
    <w:multiLevelType w:val="hybridMultilevel"/>
    <w:tmpl w:val="31166E90"/>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06A7D9F"/>
    <w:multiLevelType w:val="hybridMultilevel"/>
    <w:tmpl w:val="EBA23AF4"/>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35CD2A08"/>
    <w:multiLevelType w:val="multilevel"/>
    <w:tmpl w:val="6466F60E"/>
    <w:lvl w:ilvl="0">
      <w:start w:val="1"/>
      <w:numFmt w:val="decimal"/>
      <w:lvlText w:val="Proposal %1"/>
      <w:lvlJc w:val="left"/>
      <w:pPr>
        <w:tabs>
          <w:tab w:val="num" w:pos="1304"/>
        </w:tabs>
        <w:ind w:left="1304" w:hanging="1304"/>
      </w:pPr>
    </w:lvl>
    <w:lvl w:ilvl="1">
      <w:numFmt w:val="bullet"/>
      <w:lvlText w:val="-"/>
      <w:lvlJc w:val="left"/>
      <w:pPr>
        <w:ind w:left="1500" w:hanging="42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B7C3510"/>
    <w:multiLevelType w:val="multilevel"/>
    <w:tmpl w:val="B576DD60"/>
    <w:lvl w:ilvl="0">
      <w:start w:val="1"/>
      <w:numFmt w:val="lowerLetter"/>
      <w:lvlText w:val="%1)"/>
      <w:lvlJc w:val="left"/>
      <w:pPr>
        <w:ind w:left="1440" w:hanging="360"/>
      </w:pPr>
      <w:rPr>
        <w:rFonts w:hint="eastAsia"/>
        <w:i w:val="0"/>
        <w:iCs w:val="0"/>
        <w:sz w:val="20"/>
        <w:szCs w:val="20"/>
      </w:rPr>
    </w:lvl>
    <w:lvl w:ilvl="1">
      <w:start w:val="1"/>
      <w:numFmt w:val="lowerLetter"/>
      <w:lvlText w:val="%2."/>
      <w:lvlJc w:val="left"/>
      <w:pPr>
        <w:ind w:left="-3858" w:hanging="360"/>
      </w:pPr>
    </w:lvl>
    <w:lvl w:ilvl="2">
      <w:start w:val="1"/>
      <w:numFmt w:val="lowerRoman"/>
      <w:lvlText w:val="%3."/>
      <w:lvlJc w:val="right"/>
      <w:pPr>
        <w:ind w:left="-3138" w:hanging="180"/>
      </w:pPr>
    </w:lvl>
    <w:lvl w:ilvl="3">
      <w:start w:val="1"/>
      <w:numFmt w:val="decimal"/>
      <w:lvlText w:val="%4."/>
      <w:lvlJc w:val="left"/>
      <w:pPr>
        <w:ind w:left="-2418" w:hanging="360"/>
      </w:pPr>
    </w:lvl>
    <w:lvl w:ilvl="4">
      <w:start w:val="1"/>
      <w:numFmt w:val="lowerLetter"/>
      <w:lvlText w:val="%5."/>
      <w:lvlJc w:val="left"/>
      <w:pPr>
        <w:ind w:left="-1698" w:hanging="360"/>
      </w:pPr>
    </w:lvl>
    <w:lvl w:ilvl="5">
      <w:start w:val="1"/>
      <w:numFmt w:val="lowerRoman"/>
      <w:lvlText w:val="%6."/>
      <w:lvlJc w:val="right"/>
      <w:pPr>
        <w:ind w:left="-978" w:hanging="180"/>
      </w:pPr>
    </w:lvl>
    <w:lvl w:ilvl="6">
      <w:start w:val="1"/>
      <w:numFmt w:val="decimal"/>
      <w:lvlText w:val="%7."/>
      <w:lvlJc w:val="left"/>
      <w:pPr>
        <w:ind w:left="-258" w:hanging="360"/>
      </w:pPr>
    </w:lvl>
    <w:lvl w:ilvl="7">
      <w:start w:val="1"/>
      <w:numFmt w:val="lowerLetter"/>
      <w:lvlText w:val="%8."/>
      <w:lvlJc w:val="left"/>
      <w:pPr>
        <w:ind w:left="462" w:hanging="360"/>
      </w:pPr>
    </w:lvl>
    <w:lvl w:ilvl="8">
      <w:start w:val="1"/>
      <w:numFmt w:val="lowerRoman"/>
      <w:lvlText w:val="%9."/>
      <w:lvlJc w:val="right"/>
      <w:pPr>
        <w:ind w:left="1182"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31254D3"/>
    <w:multiLevelType w:val="hybridMultilevel"/>
    <w:tmpl w:val="F0C44C22"/>
    <w:lvl w:ilvl="0" w:tplc="D7DCBEC0">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E9E5AB6"/>
    <w:multiLevelType w:val="multilevel"/>
    <w:tmpl w:val="6B8356E7"/>
    <w:lvl w:ilvl="0">
      <w:start w:val="1"/>
      <w:numFmt w:val="decimal"/>
      <w:lvlText w:val="Observation %1"/>
      <w:lvlJc w:val="left"/>
      <w:pPr>
        <w:ind w:left="360" w:hanging="360"/>
      </w:pPr>
      <w:rPr>
        <w:rFonts w:ascii="Times New Roman" w:hAnsi="Times New Roman" w:cs="Times New Roman" w:hint="default"/>
        <w:i w:val="0"/>
        <w:iCs w:val="0"/>
        <w:sz w:val="20"/>
        <w:szCs w:val="20"/>
      </w:rPr>
    </w:lvl>
    <w:lvl w:ilvl="1">
      <w:start w:val="1"/>
      <w:numFmt w:val="lowerLetter"/>
      <w:lvlText w:val="%2."/>
      <w:lvlJc w:val="left"/>
      <w:pPr>
        <w:ind w:left="-4938" w:hanging="360"/>
      </w:pPr>
    </w:lvl>
    <w:lvl w:ilvl="2">
      <w:start w:val="1"/>
      <w:numFmt w:val="lowerRoman"/>
      <w:lvlText w:val="%3."/>
      <w:lvlJc w:val="right"/>
      <w:pPr>
        <w:ind w:left="-4218" w:hanging="180"/>
      </w:pPr>
    </w:lvl>
    <w:lvl w:ilvl="3">
      <w:start w:val="1"/>
      <w:numFmt w:val="decimal"/>
      <w:lvlText w:val="%4."/>
      <w:lvlJc w:val="left"/>
      <w:pPr>
        <w:ind w:left="-3498" w:hanging="360"/>
      </w:pPr>
    </w:lvl>
    <w:lvl w:ilvl="4">
      <w:start w:val="1"/>
      <w:numFmt w:val="lowerLetter"/>
      <w:lvlText w:val="%5."/>
      <w:lvlJc w:val="left"/>
      <w:pPr>
        <w:ind w:left="-2778" w:hanging="360"/>
      </w:pPr>
    </w:lvl>
    <w:lvl w:ilvl="5">
      <w:start w:val="1"/>
      <w:numFmt w:val="lowerRoman"/>
      <w:lvlText w:val="%6."/>
      <w:lvlJc w:val="right"/>
      <w:pPr>
        <w:ind w:left="-2058" w:hanging="180"/>
      </w:pPr>
    </w:lvl>
    <w:lvl w:ilvl="6">
      <w:start w:val="1"/>
      <w:numFmt w:val="decimal"/>
      <w:lvlText w:val="%7."/>
      <w:lvlJc w:val="left"/>
      <w:pPr>
        <w:ind w:left="-1338" w:hanging="360"/>
      </w:pPr>
    </w:lvl>
    <w:lvl w:ilvl="7">
      <w:start w:val="1"/>
      <w:numFmt w:val="lowerLetter"/>
      <w:lvlText w:val="%8."/>
      <w:lvlJc w:val="left"/>
      <w:pPr>
        <w:ind w:left="-618" w:hanging="360"/>
      </w:pPr>
    </w:lvl>
    <w:lvl w:ilvl="8">
      <w:start w:val="1"/>
      <w:numFmt w:val="lowerRoman"/>
      <w:lvlText w:val="%9."/>
      <w:lvlJc w:val="right"/>
      <w:pPr>
        <w:ind w:left="102"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931F63"/>
    <w:multiLevelType w:val="hybridMultilevel"/>
    <w:tmpl w:val="A8BCBC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252A7D"/>
    <w:multiLevelType w:val="hybridMultilevel"/>
    <w:tmpl w:val="4D7AD0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9E13C94"/>
    <w:multiLevelType w:val="hybridMultilevel"/>
    <w:tmpl w:val="7D663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6ECB3B72"/>
    <w:multiLevelType w:val="hybridMultilevel"/>
    <w:tmpl w:val="E102C9C2"/>
    <w:lvl w:ilvl="0" w:tplc="D7DCBEC0">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7C3380B"/>
    <w:multiLevelType w:val="multilevel"/>
    <w:tmpl w:val="920C43A2"/>
    <w:lvl w:ilvl="0">
      <w:start w:val="1"/>
      <w:numFmt w:val="lowerLetter"/>
      <w:lvlText w:val="Option %1)"/>
      <w:lvlJc w:val="left"/>
      <w:pPr>
        <w:tabs>
          <w:tab w:val="num" w:pos="2024"/>
        </w:tabs>
        <w:ind w:left="2024" w:hanging="1304"/>
      </w:pPr>
      <w:rPr>
        <w:rFonts w:hint="eastAsia"/>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3"/>
  </w:num>
  <w:num w:numId="3">
    <w:abstractNumId w:val="8"/>
  </w:num>
  <w:num w:numId="4">
    <w:abstractNumId w:val="21"/>
  </w:num>
  <w:num w:numId="5">
    <w:abstractNumId w:val="10"/>
  </w:num>
  <w:num w:numId="6">
    <w:abstractNumId w:val="1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4"/>
  </w:num>
  <w:num w:numId="11">
    <w:abstractNumId w:val="20"/>
  </w:num>
  <w:num w:numId="12">
    <w:abstractNumId w:val="15"/>
  </w:num>
  <w:num w:numId="13">
    <w:abstractNumId w:val="3"/>
  </w:num>
  <w:num w:numId="14">
    <w:abstractNumId w:val="17"/>
  </w:num>
  <w:num w:numId="15">
    <w:abstractNumId w:val="11"/>
  </w:num>
  <w:num w:numId="16">
    <w:abstractNumId w:val="6"/>
  </w:num>
  <w:num w:numId="17">
    <w:abstractNumId w:val="22"/>
  </w:num>
  <w:num w:numId="18">
    <w:abstractNumId w:val="7"/>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6"/>
  </w:num>
  <w:num w:numId="25">
    <w:abstractNumId w:val="9"/>
  </w:num>
  <w:num w:numId="26">
    <w:abstractNumId w:val="19"/>
  </w:num>
  <w:num w:numId="27">
    <w:abstractNumId w:val="4"/>
  </w:num>
  <w:num w:numId="28">
    <w:abstractNumId w:val="2"/>
  </w:num>
  <w:num w:numId="29">
    <w:abstractNumId w:val="5"/>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0MDQyNLc0tDAzNTFT0lEKTi0uzszPAykwqgUAIilMKiwAAAA="/>
  </w:docVars>
  <w:rsids>
    <w:rsidRoot w:val="00B87FBC"/>
    <w:rsid w:val="000000E3"/>
    <w:rsid w:val="000005CB"/>
    <w:rsid w:val="0000069E"/>
    <w:rsid w:val="00000830"/>
    <w:rsid w:val="00000CE2"/>
    <w:rsid w:val="00001032"/>
    <w:rsid w:val="000017C3"/>
    <w:rsid w:val="00001BB4"/>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F3D"/>
    <w:rsid w:val="00014052"/>
    <w:rsid w:val="0001427A"/>
    <w:rsid w:val="000144F5"/>
    <w:rsid w:val="00014965"/>
    <w:rsid w:val="00014988"/>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195F"/>
    <w:rsid w:val="000219C2"/>
    <w:rsid w:val="00021B1B"/>
    <w:rsid w:val="00021C03"/>
    <w:rsid w:val="00021D8B"/>
    <w:rsid w:val="00021DB1"/>
    <w:rsid w:val="00021DBA"/>
    <w:rsid w:val="00022855"/>
    <w:rsid w:val="00022892"/>
    <w:rsid w:val="000229F7"/>
    <w:rsid w:val="00022A7D"/>
    <w:rsid w:val="00022DA3"/>
    <w:rsid w:val="00022F50"/>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70A2"/>
    <w:rsid w:val="000274D9"/>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A41"/>
    <w:rsid w:val="00037AED"/>
    <w:rsid w:val="00037DB4"/>
    <w:rsid w:val="00037DBD"/>
    <w:rsid w:val="00037E65"/>
    <w:rsid w:val="00040120"/>
    <w:rsid w:val="00040181"/>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9D2"/>
    <w:rsid w:val="00055DE3"/>
    <w:rsid w:val="00055E49"/>
    <w:rsid w:val="00055FA3"/>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AE"/>
    <w:rsid w:val="00060CE4"/>
    <w:rsid w:val="00060CEB"/>
    <w:rsid w:val="000611AE"/>
    <w:rsid w:val="000613E6"/>
    <w:rsid w:val="00061682"/>
    <w:rsid w:val="00061876"/>
    <w:rsid w:val="00061A2C"/>
    <w:rsid w:val="00061B18"/>
    <w:rsid w:val="00061EFD"/>
    <w:rsid w:val="00061F01"/>
    <w:rsid w:val="00062090"/>
    <w:rsid w:val="000624BF"/>
    <w:rsid w:val="00062872"/>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9EF"/>
    <w:rsid w:val="00074DE9"/>
    <w:rsid w:val="00074E57"/>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F96"/>
    <w:rsid w:val="0008013E"/>
    <w:rsid w:val="000804E1"/>
    <w:rsid w:val="00080BE7"/>
    <w:rsid w:val="00081069"/>
    <w:rsid w:val="000810A7"/>
    <w:rsid w:val="0008118D"/>
    <w:rsid w:val="000812DF"/>
    <w:rsid w:val="00081472"/>
    <w:rsid w:val="0008168C"/>
    <w:rsid w:val="000816D8"/>
    <w:rsid w:val="000817D8"/>
    <w:rsid w:val="00081AA6"/>
    <w:rsid w:val="0008210E"/>
    <w:rsid w:val="000822A0"/>
    <w:rsid w:val="000823DB"/>
    <w:rsid w:val="00082555"/>
    <w:rsid w:val="00082927"/>
    <w:rsid w:val="00082962"/>
    <w:rsid w:val="00082965"/>
    <w:rsid w:val="00082A2D"/>
    <w:rsid w:val="00082AB1"/>
    <w:rsid w:val="00082B35"/>
    <w:rsid w:val="0008308B"/>
    <w:rsid w:val="000831D2"/>
    <w:rsid w:val="0008339A"/>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E4"/>
    <w:rsid w:val="000976F6"/>
    <w:rsid w:val="0009775C"/>
    <w:rsid w:val="0009777D"/>
    <w:rsid w:val="0009789B"/>
    <w:rsid w:val="00097909"/>
    <w:rsid w:val="00097E27"/>
    <w:rsid w:val="000A0025"/>
    <w:rsid w:val="000A043B"/>
    <w:rsid w:val="000A04CE"/>
    <w:rsid w:val="000A05F8"/>
    <w:rsid w:val="000A07A7"/>
    <w:rsid w:val="000A09D3"/>
    <w:rsid w:val="000A13B3"/>
    <w:rsid w:val="000A16DB"/>
    <w:rsid w:val="000A1A4E"/>
    <w:rsid w:val="000A1A55"/>
    <w:rsid w:val="000A1BC9"/>
    <w:rsid w:val="000A1E87"/>
    <w:rsid w:val="000A1FEA"/>
    <w:rsid w:val="000A2397"/>
    <w:rsid w:val="000A2817"/>
    <w:rsid w:val="000A2B56"/>
    <w:rsid w:val="000A2D2E"/>
    <w:rsid w:val="000A2DF4"/>
    <w:rsid w:val="000A30DA"/>
    <w:rsid w:val="000A3167"/>
    <w:rsid w:val="000A3240"/>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6FB3"/>
    <w:rsid w:val="000A742B"/>
    <w:rsid w:val="000A76FE"/>
    <w:rsid w:val="000A7703"/>
    <w:rsid w:val="000A7928"/>
    <w:rsid w:val="000A7AE5"/>
    <w:rsid w:val="000A7BFA"/>
    <w:rsid w:val="000A7E91"/>
    <w:rsid w:val="000B03F1"/>
    <w:rsid w:val="000B0538"/>
    <w:rsid w:val="000B0900"/>
    <w:rsid w:val="000B0969"/>
    <w:rsid w:val="000B17B6"/>
    <w:rsid w:val="000B17FB"/>
    <w:rsid w:val="000B1974"/>
    <w:rsid w:val="000B1C22"/>
    <w:rsid w:val="000B1C28"/>
    <w:rsid w:val="000B2192"/>
    <w:rsid w:val="000B22E8"/>
    <w:rsid w:val="000B24DD"/>
    <w:rsid w:val="000B2906"/>
    <w:rsid w:val="000B2C21"/>
    <w:rsid w:val="000B2F47"/>
    <w:rsid w:val="000B2FB6"/>
    <w:rsid w:val="000B3216"/>
    <w:rsid w:val="000B3390"/>
    <w:rsid w:val="000B33C6"/>
    <w:rsid w:val="000B340D"/>
    <w:rsid w:val="000B36EE"/>
    <w:rsid w:val="000B379A"/>
    <w:rsid w:val="000B3D79"/>
    <w:rsid w:val="000B3F5F"/>
    <w:rsid w:val="000B3F9C"/>
    <w:rsid w:val="000B40D1"/>
    <w:rsid w:val="000B498A"/>
    <w:rsid w:val="000B54C6"/>
    <w:rsid w:val="000B555C"/>
    <w:rsid w:val="000B5F99"/>
    <w:rsid w:val="000B647C"/>
    <w:rsid w:val="000B65A0"/>
    <w:rsid w:val="000B67FB"/>
    <w:rsid w:val="000B6824"/>
    <w:rsid w:val="000B6A19"/>
    <w:rsid w:val="000B6BBD"/>
    <w:rsid w:val="000B72E9"/>
    <w:rsid w:val="000B7342"/>
    <w:rsid w:val="000B735E"/>
    <w:rsid w:val="000B7E61"/>
    <w:rsid w:val="000C0003"/>
    <w:rsid w:val="000C0172"/>
    <w:rsid w:val="000C06A6"/>
    <w:rsid w:val="000C0C21"/>
    <w:rsid w:val="000C0C8F"/>
    <w:rsid w:val="000C0DE3"/>
    <w:rsid w:val="000C0FFD"/>
    <w:rsid w:val="000C1001"/>
    <w:rsid w:val="000C17C6"/>
    <w:rsid w:val="000C18A4"/>
    <w:rsid w:val="000C1925"/>
    <w:rsid w:val="000C1AA7"/>
    <w:rsid w:val="000C1B5F"/>
    <w:rsid w:val="000C1EA9"/>
    <w:rsid w:val="000C2208"/>
    <w:rsid w:val="000C297C"/>
    <w:rsid w:val="000C29F6"/>
    <w:rsid w:val="000C2B06"/>
    <w:rsid w:val="000C2DDC"/>
    <w:rsid w:val="000C2EFE"/>
    <w:rsid w:val="000C31B8"/>
    <w:rsid w:val="000C33B4"/>
    <w:rsid w:val="000C33F6"/>
    <w:rsid w:val="000C3411"/>
    <w:rsid w:val="000C362A"/>
    <w:rsid w:val="000C3ACE"/>
    <w:rsid w:val="000C3CD3"/>
    <w:rsid w:val="000C3FC2"/>
    <w:rsid w:val="000C40F3"/>
    <w:rsid w:val="000C440B"/>
    <w:rsid w:val="000C4B1E"/>
    <w:rsid w:val="000C4D73"/>
    <w:rsid w:val="000C515A"/>
    <w:rsid w:val="000C517D"/>
    <w:rsid w:val="000C5A3E"/>
    <w:rsid w:val="000C5D95"/>
    <w:rsid w:val="000C60D9"/>
    <w:rsid w:val="000C6232"/>
    <w:rsid w:val="000C628F"/>
    <w:rsid w:val="000C692B"/>
    <w:rsid w:val="000C6988"/>
    <w:rsid w:val="000C70C2"/>
    <w:rsid w:val="000C7265"/>
    <w:rsid w:val="000C7426"/>
    <w:rsid w:val="000C7780"/>
    <w:rsid w:val="000C79DB"/>
    <w:rsid w:val="000C7F39"/>
    <w:rsid w:val="000D0619"/>
    <w:rsid w:val="000D07DF"/>
    <w:rsid w:val="000D0965"/>
    <w:rsid w:val="000D100B"/>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5391"/>
    <w:rsid w:val="000D554B"/>
    <w:rsid w:val="000D570F"/>
    <w:rsid w:val="000D5710"/>
    <w:rsid w:val="000D5843"/>
    <w:rsid w:val="000D5ED4"/>
    <w:rsid w:val="000D606D"/>
    <w:rsid w:val="000D6097"/>
    <w:rsid w:val="000D6241"/>
    <w:rsid w:val="000D6366"/>
    <w:rsid w:val="000D6BBF"/>
    <w:rsid w:val="000D6D38"/>
    <w:rsid w:val="000D6EF9"/>
    <w:rsid w:val="000D75FD"/>
    <w:rsid w:val="000D79E2"/>
    <w:rsid w:val="000E068D"/>
    <w:rsid w:val="000E097D"/>
    <w:rsid w:val="000E0B14"/>
    <w:rsid w:val="000E0F87"/>
    <w:rsid w:val="000E105E"/>
    <w:rsid w:val="000E137F"/>
    <w:rsid w:val="000E1474"/>
    <w:rsid w:val="000E1909"/>
    <w:rsid w:val="000E25B2"/>
    <w:rsid w:val="000E26D7"/>
    <w:rsid w:val="000E29CA"/>
    <w:rsid w:val="000E2AB9"/>
    <w:rsid w:val="000E2B67"/>
    <w:rsid w:val="000E3111"/>
    <w:rsid w:val="000E39E0"/>
    <w:rsid w:val="000E3C6B"/>
    <w:rsid w:val="000E4629"/>
    <w:rsid w:val="000E47A1"/>
    <w:rsid w:val="000E47F5"/>
    <w:rsid w:val="000E4B9A"/>
    <w:rsid w:val="000E4C3E"/>
    <w:rsid w:val="000E4D41"/>
    <w:rsid w:val="000E5274"/>
    <w:rsid w:val="000E52F0"/>
    <w:rsid w:val="000E57B0"/>
    <w:rsid w:val="000E58A2"/>
    <w:rsid w:val="000E59B0"/>
    <w:rsid w:val="000E59CF"/>
    <w:rsid w:val="000E5A71"/>
    <w:rsid w:val="000E5D1A"/>
    <w:rsid w:val="000E5ECA"/>
    <w:rsid w:val="000E68E4"/>
    <w:rsid w:val="000E6E47"/>
    <w:rsid w:val="000E7038"/>
    <w:rsid w:val="000E7159"/>
    <w:rsid w:val="000E73D4"/>
    <w:rsid w:val="000E79A4"/>
    <w:rsid w:val="000E7C98"/>
    <w:rsid w:val="000E7E60"/>
    <w:rsid w:val="000E7E98"/>
    <w:rsid w:val="000E7F62"/>
    <w:rsid w:val="000F0016"/>
    <w:rsid w:val="000F00ED"/>
    <w:rsid w:val="000F060E"/>
    <w:rsid w:val="000F08CB"/>
    <w:rsid w:val="000F0AFC"/>
    <w:rsid w:val="000F1063"/>
    <w:rsid w:val="000F11DF"/>
    <w:rsid w:val="000F11F0"/>
    <w:rsid w:val="000F13C5"/>
    <w:rsid w:val="000F159E"/>
    <w:rsid w:val="000F1C30"/>
    <w:rsid w:val="000F1C61"/>
    <w:rsid w:val="000F1F75"/>
    <w:rsid w:val="000F209A"/>
    <w:rsid w:val="000F23DF"/>
    <w:rsid w:val="000F242F"/>
    <w:rsid w:val="000F26CF"/>
    <w:rsid w:val="000F2C02"/>
    <w:rsid w:val="000F2EAA"/>
    <w:rsid w:val="000F306D"/>
    <w:rsid w:val="000F30DC"/>
    <w:rsid w:val="000F31E3"/>
    <w:rsid w:val="000F31F2"/>
    <w:rsid w:val="000F332B"/>
    <w:rsid w:val="000F38D0"/>
    <w:rsid w:val="000F3C46"/>
    <w:rsid w:val="000F3E3E"/>
    <w:rsid w:val="000F3F5E"/>
    <w:rsid w:val="000F517B"/>
    <w:rsid w:val="000F528D"/>
    <w:rsid w:val="000F535E"/>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6F4"/>
    <w:rsid w:val="000F7867"/>
    <w:rsid w:val="000F78CD"/>
    <w:rsid w:val="000F7AC2"/>
    <w:rsid w:val="000F7D04"/>
    <w:rsid w:val="0010016E"/>
    <w:rsid w:val="00100540"/>
    <w:rsid w:val="001005AB"/>
    <w:rsid w:val="001009E1"/>
    <w:rsid w:val="00100C16"/>
    <w:rsid w:val="001010ED"/>
    <w:rsid w:val="00101141"/>
    <w:rsid w:val="00101175"/>
    <w:rsid w:val="00101332"/>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A1"/>
    <w:rsid w:val="0010493D"/>
    <w:rsid w:val="00104DA0"/>
    <w:rsid w:val="00105160"/>
    <w:rsid w:val="001053C1"/>
    <w:rsid w:val="00105570"/>
    <w:rsid w:val="001056CB"/>
    <w:rsid w:val="00105812"/>
    <w:rsid w:val="001067A4"/>
    <w:rsid w:val="001069DC"/>
    <w:rsid w:val="00106BC9"/>
    <w:rsid w:val="00107304"/>
    <w:rsid w:val="0010772F"/>
    <w:rsid w:val="00107A73"/>
    <w:rsid w:val="00107AB0"/>
    <w:rsid w:val="001101DC"/>
    <w:rsid w:val="001102E8"/>
    <w:rsid w:val="00110348"/>
    <w:rsid w:val="0011041E"/>
    <w:rsid w:val="0011074E"/>
    <w:rsid w:val="001109E6"/>
    <w:rsid w:val="00110EFD"/>
    <w:rsid w:val="00110F2B"/>
    <w:rsid w:val="001113AF"/>
    <w:rsid w:val="001114DA"/>
    <w:rsid w:val="0011166E"/>
    <w:rsid w:val="00111719"/>
    <w:rsid w:val="00111740"/>
    <w:rsid w:val="00112063"/>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4BA"/>
    <w:rsid w:val="00116641"/>
    <w:rsid w:val="0011676A"/>
    <w:rsid w:val="001168F3"/>
    <w:rsid w:val="0011694E"/>
    <w:rsid w:val="00117023"/>
    <w:rsid w:val="001171A6"/>
    <w:rsid w:val="00117296"/>
    <w:rsid w:val="00117423"/>
    <w:rsid w:val="001174AC"/>
    <w:rsid w:val="00117508"/>
    <w:rsid w:val="0011759E"/>
    <w:rsid w:val="001178E7"/>
    <w:rsid w:val="00117B2E"/>
    <w:rsid w:val="00117D2C"/>
    <w:rsid w:val="00117EFC"/>
    <w:rsid w:val="00120059"/>
    <w:rsid w:val="0012010C"/>
    <w:rsid w:val="001204D4"/>
    <w:rsid w:val="001208CB"/>
    <w:rsid w:val="00120924"/>
    <w:rsid w:val="00120A22"/>
    <w:rsid w:val="00120A72"/>
    <w:rsid w:val="001213A5"/>
    <w:rsid w:val="0012155B"/>
    <w:rsid w:val="001216B6"/>
    <w:rsid w:val="00121B73"/>
    <w:rsid w:val="00122469"/>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6"/>
    <w:rsid w:val="0012443A"/>
    <w:rsid w:val="0012477A"/>
    <w:rsid w:val="001248E2"/>
    <w:rsid w:val="00124ACA"/>
    <w:rsid w:val="00124BE6"/>
    <w:rsid w:val="00125045"/>
    <w:rsid w:val="00125339"/>
    <w:rsid w:val="001255BC"/>
    <w:rsid w:val="00125A9B"/>
    <w:rsid w:val="00125C01"/>
    <w:rsid w:val="00125CA4"/>
    <w:rsid w:val="00125DB5"/>
    <w:rsid w:val="00125ED7"/>
    <w:rsid w:val="001260E6"/>
    <w:rsid w:val="001262BF"/>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BA3"/>
    <w:rsid w:val="00131F1D"/>
    <w:rsid w:val="00131FC9"/>
    <w:rsid w:val="001326B7"/>
    <w:rsid w:val="00132810"/>
    <w:rsid w:val="00132A1B"/>
    <w:rsid w:val="00132BAC"/>
    <w:rsid w:val="00132CFC"/>
    <w:rsid w:val="00132DC7"/>
    <w:rsid w:val="00132ECB"/>
    <w:rsid w:val="00133190"/>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B4C"/>
    <w:rsid w:val="00136CD5"/>
    <w:rsid w:val="00136D6D"/>
    <w:rsid w:val="00136EA1"/>
    <w:rsid w:val="00136F74"/>
    <w:rsid w:val="00136FDC"/>
    <w:rsid w:val="00137590"/>
    <w:rsid w:val="001375DF"/>
    <w:rsid w:val="001379F6"/>
    <w:rsid w:val="00137CD3"/>
    <w:rsid w:val="00137F68"/>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337B"/>
    <w:rsid w:val="0014343A"/>
    <w:rsid w:val="001434F6"/>
    <w:rsid w:val="00143770"/>
    <w:rsid w:val="00143802"/>
    <w:rsid w:val="00143A3B"/>
    <w:rsid w:val="00143BD9"/>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366"/>
    <w:rsid w:val="0015172E"/>
    <w:rsid w:val="001518A8"/>
    <w:rsid w:val="00151BB2"/>
    <w:rsid w:val="00151DDA"/>
    <w:rsid w:val="001525E0"/>
    <w:rsid w:val="00152891"/>
    <w:rsid w:val="00152D0B"/>
    <w:rsid w:val="00153000"/>
    <w:rsid w:val="0015312D"/>
    <w:rsid w:val="00153307"/>
    <w:rsid w:val="00153B22"/>
    <w:rsid w:val="00154061"/>
    <w:rsid w:val="001543FE"/>
    <w:rsid w:val="001546A0"/>
    <w:rsid w:val="00154789"/>
    <w:rsid w:val="00154A95"/>
    <w:rsid w:val="00154A9C"/>
    <w:rsid w:val="00154AAE"/>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B3"/>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B1C"/>
    <w:rsid w:val="00162E51"/>
    <w:rsid w:val="00162F41"/>
    <w:rsid w:val="001631C7"/>
    <w:rsid w:val="0016331D"/>
    <w:rsid w:val="00163436"/>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F98"/>
    <w:rsid w:val="00170259"/>
    <w:rsid w:val="001702B2"/>
    <w:rsid w:val="001706F0"/>
    <w:rsid w:val="00170C4A"/>
    <w:rsid w:val="00170D9A"/>
    <w:rsid w:val="00170ED8"/>
    <w:rsid w:val="00170EFD"/>
    <w:rsid w:val="001717AA"/>
    <w:rsid w:val="00171B30"/>
    <w:rsid w:val="00171E74"/>
    <w:rsid w:val="00171F53"/>
    <w:rsid w:val="001722FD"/>
    <w:rsid w:val="0017289A"/>
    <w:rsid w:val="00172D8C"/>
    <w:rsid w:val="001734C7"/>
    <w:rsid w:val="00173D6F"/>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528"/>
    <w:rsid w:val="00177579"/>
    <w:rsid w:val="0017762C"/>
    <w:rsid w:val="00177AB4"/>
    <w:rsid w:val="00177AFC"/>
    <w:rsid w:val="00177CD9"/>
    <w:rsid w:val="00180599"/>
    <w:rsid w:val="00180604"/>
    <w:rsid w:val="00180CB0"/>
    <w:rsid w:val="00181499"/>
    <w:rsid w:val="00181F04"/>
    <w:rsid w:val="00181F36"/>
    <w:rsid w:val="00181F37"/>
    <w:rsid w:val="0018237D"/>
    <w:rsid w:val="001825AA"/>
    <w:rsid w:val="001829FA"/>
    <w:rsid w:val="00183249"/>
    <w:rsid w:val="00183510"/>
    <w:rsid w:val="0018370D"/>
    <w:rsid w:val="00183831"/>
    <w:rsid w:val="001839FC"/>
    <w:rsid w:val="00183B48"/>
    <w:rsid w:val="00183C8D"/>
    <w:rsid w:val="00184249"/>
    <w:rsid w:val="00184F3E"/>
    <w:rsid w:val="001850DA"/>
    <w:rsid w:val="0018573F"/>
    <w:rsid w:val="001859D3"/>
    <w:rsid w:val="00185A09"/>
    <w:rsid w:val="00185B53"/>
    <w:rsid w:val="00185B5F"/>
    <w:rsid w:val="001861C2"/>
    <w:rsid w:val="00186211"/>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2E3"/>
    <w:rsid w:val="00191A4A"/>
    <w:rsid w:val="00191CBB"/>
    <w:rsid w:val="0019214A"/>
    <w:rsid w:val="001927F4"/>
    <w:rsid w:val="001928FA"/>
    <w:rsid w:val="001929DB"/>
    <w:rsid w:val="00192BFF"/>
    <w:rsid w:val="00192D00"/>
    <w:rsid w:val="00192EDE"/>
    <w:rsid w:val="00193004"/>
    <w:rsid w:val="001930A1"/>
    <w:rsid w:val="001932DB"/>
    <w:rsid w:val="00193FB1"/>
    <w:rsid w:val="00194021"/>
    <w:rsid w:val="0019423B"/>
    <w:rsid w:val="00194515"/>
    <w:rsid w:val="00194833"/>
    <w:rsid w:val="00194BDC"/>
    <w:rsid w:val="00194C1C"/>
    <w:rsid w:val="00194F1B"/>
    <w:rsid w:val="0019519D"/>
    <w:rsid w:val="0019592F"/>
    <w:rsid w:val="00195A50"/>
    <w:rsid w:val="00195A61"/>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81F"/>
    <w:rsid w:val="001A1A31"/>
    <w:rsid w:val="001A1CCE"/>
    <w:rsid w:val="001A2279"/>
    <w:rsid w:val="001A2456"/>
    <w:rsid w:val="001A2990"/>
    <w:rsid w:val="001A29E7"/>
    <w:rsid w:val="001A2B18"/>
    <w:rsid w:val="001A2C5C"/>
    <w:rsid w:val="001A2D96"/>
    <w:rsid w:val="001A2E36"/>
    <w:rsid w:val="001A3353"/>
    <w:rsid w:val="001A362D"/>
    <w:rsid w:val="001A3810"/>
    <w:rsid w:val="001A3BD4"/>
    <w:rsid w:val="001A3F69"/>
    <w:rsid w:val="001A4064"/>
    <w:rsid w:val="001A4992"/>
    <w:rsid w:val="001A50AD"/>
    <w:rsid w:val="001A51EB"/>
    <w:rsid w:val="001A551B"/>
    <w:rsid w:val="001A58EE"/>
    <w:rsid w:val="001A5C2D"/>
    <w:rsid w:val="001A5F47"/>
    <w:rsid w:val="001A5F4F"/>
    <w:rsid w:val="001A6023"/>
    <w:rsid w:val="001A63D1"/>
    <w:rsid w:val="001A6BAF"/>
    <w:rsid w:val="001A6CC2"/>
    <w:rsid w:val="001A6D3E"/>
    <w:rsid w:val="001A6FA4"/>
    <w:rsid w:val="001A727B"/>
    <w:rsid w:val="001A76D0"/>
    <w:rsid w:val="001A7C42"/>
    <w:rsid w:val="001A7D4F"/>
    <w:rsid w:val="001B01B5"/>
    <w:rsid w:val="001B03B7"/>
    <w:rsid w:val="001B060A"/>
    <w:rsid w:val="001B0673"/>
    <w:rsid w:val="001B096F"/>
    <w:rsid w:val="001B09AD"/>
    <w:rsid w:val="001B0EAE"/>
    <w:rsid w:val="001B136F"/>
    <w:rsid w:val="001B18C0"/>
    <w:rsid w:val="001B1C9E"/>
    <w:rsid w:val="001B1D92"/>
    <w:rsid w:val="001B1F83"/>
    <w:rsid w:val="001B2958"/>
    <w:rsid w:val="001B2BAB"/>
    <w:rsid w:val="001B3934"/>
    <w:rsid w:val="001B393D"/>
    <w:rsid w:val="001B3B5D"/>
    <w:rsid w:val="001B3C54"/>
    <w:rsid w:val="001B40B1"/>
    <w:rsid w:val="001B46A8"/>
    <w:rsid w:val="001B4720"/>
    <w:rsid w:val="001B4BD5"/>
    <w:rsid w:val="001B4DE9"/>
    <w:rsid w:val="001B5399"/>
    <w:rsid w:val="001B55C5"/>
    <w:rsid w:val="001B5A95"/>
    <w:rsid w:val="001B5A9E"/>
    <w:rsid w:val="001B5DDA"/>
    <w:rsid w:val="001B5F0C"/>
    <w:rsid w:val="001B6234"/>
    <w:rsid w:val="001B6575"/>
    <w:rsid w:val="001B6669"/>
    <w:rsid w:val="001B6CFB"/>
    <w:rsid w:val="001B7009"/>
    <w:rsid w:val="001B7010"/>
    <w:rsid w:val="001B71E3"/>
    <w:rsid w:val="001B71EC"/>
    <w:rsid w:val="001B7323"/>
    <w:rsid w:val="001B7370"/>
    <w:rsid w:val="001B7378"/>
    <w:rsid w:val="001B749D"/>
    <w:rsid w:val="001B772F"/>
    <w:rsid w:val="001B78AE"/>
    <w:rsid w:val="001B7906"/>
    <w:rsid w:val="001B79FF"/>
    <w:rsid w:val="001B7FAB"/>
    <w:rsid w:val="001C009C"/>
    <w:rsid w:val="001C01B7"/>
    <w:rsid w:val="001C0BC4"/>
    <w:rsid w:val="001C12A7"/>
    <w:rsid w:val="001C1721"/>
    <w:rsid w:val="001C18DA"/>
    <w:rsid w:val="001C1A97"/>
    <w:rsid w:val="001C235F"/>
    <w:rsid w:val="001C2566"/>
    <w:rsid w:val="001C2710"/>
    <w:rsid w:val="001C2D81"/>
    <w:rsid w:val="001C2E9E"/>
    <w:rsid w:val="001C2F76"/>
    <w:rsid w:val="001C3305"/>
    <w:rsid w:val="001C3507"/>
    <w:rsid w:val="001C3D68"/>
    <w:rsid w:val="001C41EF"/>
    <w:rsid w:val="001C43AC"/>
    <w:rsid w:val="001C4637"/>
    <w:rsid w:val="001C4827"/>
    <w:rsid w:val="001C4C27"/>
    <w:rsid w:val="001C4D23"/>
    <w:rsid w:val="001C4D43"/>
    <w:rsid w:val="001C4F0D"/>
    <w:rsid w:val="001C56C5"/>
    <w:rsid w:val="001C5AE9"/>
    <w:rsid w:val="001C5D2D"/>
    <w:rsid w:val="001C5DFA"/>
    <w:rsid w:val="001C626F"/>
    <w:rsid w:val="001C62E7"/>
    <w:rsid w:val="001C70C3"/>
    <w:rsid w:val="001C715D"/>
    <w:rsid w:val="001C7268"/>
    <w:rsid w:val="001C72A2"/>
    <w:rsid w:val="001C730D"/>
    <w:rsid w:val="001C78FC"/>
    <w:rsid w:val="001C7AEB"/>
    <w:rsid w:val="001C7C87"/>
    <w:rsid w:val="001D04F9"/>
    <w:rsid w:val="001D0528"/>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4E7"/>
    <w:rsid w:val="001D5B02"/>
    <w:rsid w:val="001D5C94"/>
    <w:rsid w:val="001D62E3"/>
    <w:rsid w:val="001D6391"/>
    <w:rsid w:val="001D642F"/>
    <w:rsid w:val="001D65B8"/>
    <w:rsid w:val="001D6917"/>
    <w:rsid w:val="001D6BE3"/>
    <w:rsid w:val="001D6BE8"/>
    <w:rsid w:val="001D6C50"/>
    <w:rsid w:val="001D6C8C"/>
    <w:rsid w:val="001D6E2D"/>
    <w:rsid w:val="001D6F3E"/>
    <w:rsid w:val="001D6F5E"/>
    <w:rsid w:val="001D74FE"/>
    <w:rsid w:val="001D769A"/>
    <w:rsid w:val="001D7843"/>
    <w:rsid w:val="001E025F"/>
    <w:rsid w:val="001E085D"/>
    <w:rsid w:val="001E0A7C"/>
    <w:rsid w:val="001E1051"/>
    <w:rsid w:val="001E17A6"/>
    <w:rsid w:val="001E1C6A"/>
    <w:rsid w:val="001E1DFD"/>
    <w:rsid w:val="001E1F61"/>
    <w:rsid w:val="001E2552"/>
    <w:rsid w:val="001E274E"/>
    <w:rsid w:val="001E27FE"/>
    <w:rsid w:val="001E2938"/>
    <w:rsid w:val="001E2B65"/>
    <w:rsid w:val="001E2F8C"/>
    <w:rsid w:val="001E2FFE"/>
    <w:rsid w:val="001E378A"/>
    <w:rsid w:val="001E38C6"/>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9DD"/>
    <w:rsid w:val="001E6AF8"/>
    <w:rsid w:val="001E7276"/>
    <w:rsid w:val="001E7352"/>
    <w:rsid w:val="001E73FE"/>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7C"/>
    <w:rsid w:val="002068C9"/>
    <w:rsid w:val="00206A51"/>
    <w:rsid w:val="00206CB7"/>
    <w:rsid w:val="00207136"/>
    <w:rsid w:val="0020769D"/>
    <w:rsid w:val="00207701"/>
    <w:rsid w:val="002077D6"/>
    <w:rsid w:val="0020785C"/>
    <w:rsid w:val="00207C49"/>
    <w:rsid w:val="00210313"/>
    <w:rsid w:val="00210CD7"/>
    <w:rsid w:val="00210D10"/>
    <w:rsid w:val="00210DC8"/>
    <w:rsid w:val="0021103D"/>
    <w:rsid w:val="002112DA"/>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C34"/>
    <w:rsid w:val="002151C8"/>
    <w:rsid w:val="002155E9"/>
    <w:rsid w:val="002157BD"/>
    <w:rsid w:val="00215921"/>
    <w:rsid w:val="002159D4"/>
    <w:rsid w:val="00215C16"/>
    <w:rsid w:val="00216096"/>
    <w:rsid w:val="00216131"/>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AEC"/>
    <w:rsid w:val="00222B25"/>
    <w:rsid w:val="00222D08"/>
    <w:rsid w:val="00222D7E"/>
    <w:rsid w:val="00222E5F"/>
    <w:rsid w:val="00222F65"/>
    <w:rsid w:val="002230CF"/>
    <w:rsid w:val="002233C7"/>
    <w:rsid w:val="00223780"/>
    <w:rsid w:val="002238CC"/>
    <w:rsid w:val="00224837"/>
    <w:rsid w:val="00224EAD"/>
    <w:rsid w:val="00225551"/>
    <w:rsid w:val="00226317"/>
    <w:rsid w:val="00226526"/>
    <w:rsid w:val="002265ED"/>
    <w:rsid w:val="00226750"/>
    <w:rsid w:val="0022680E"/>
    <w:rsid w:val="00226856"/>
    <w:rsid w:val="00226865"/>
    <w:rsid w:val="0022699D"/>
    <w:rsid w:val="00226BB0"/>
    <w:rsid w:val="002271D5"/>
    <w:rsid w:val="002274E0"/>
    <w:rsid w:val="002279FD"/>
    <w:rsid w:val="00227E5D"/>
    <w:rsid w:val="00227FAC"/>
    <w:rsid w:val="00230088"/>
    <w:rsid w:val="002301C3"/>
    <w:rsid w:val="002301D3"/>
    <w:rsid w:val="002302DB"/>
    <w:rsid w:val="002309A1"/>
    <w:rsid w:val="00230C86"/>
    <w:rsid w:val="00230EF1"/>
    <w:rsid w:val="002311DF"/>
    <w:rsid w:val="002319C7"/>
    <w:rsid w:val="00231E3A"/>
    <w:rsid w:val="00231EE2"/>
    <w:rsid w:val="0023222B"/>
    <w:rsid w:val="002322B8"/>
    <w:rsid w:val="0023236E"/>
    <w:rsid w:val="0023247D"/>
    <w:rsid w:val="00232543"/>
    <w:rsid w:val="00232735"/>
    <w:rsid w:val="002327C9"/>
    <w:rsid w:val="002327D8"/>
    <w:rsid w:val="0023318B"/>
    <w:rsid w:val="002331EF"/>
    <w:rsid w:val="002334B8"/>
    <w:rsid w:val="0023362D"/>
    <w:rsid w:val="0023394C"/>
    <w:rsid w:val="00233984"/>
    <w:rsid w:val="00233A37"/>
    <w:rsid w:val="00233A96"/>
    <w:rsid w:val="002341FB"/>
    <w:rsid w:val="002342DD"/>
    <w:rsid w:val="00234341"/>
    <w:rsid w:val="00234347"/>
    <w:rsid w:val="002344A0"/>
    <w:rsid w:val="00234B22"/>
    <w:rsid w:val="002352F4"/>
    <w:rsid w:val="002353F9"/>
    <w:rsid w:val="00235544"/>
    <w:rsid w:val="00235763"/>
    <w:rsid w:val="002357D8"/>
    <w:rsid w:val="00235964"/>
    <w:rsid w:val="00235D9E"/>
    <w:rsid w:val="002361CA"/>
    <w:rsid w:val="00236580"/>
    <w:rsid w:val="00236752"/>
    <w:rsid w:val="00236818"/>
    <w:rsid w:val="00236A98"/>
    <w:rsid w:val="00236AA7"/>
    <w:rsid w:val="00236B8F"/>
    <w:rsid w:val="00236CC9"/>
    <w:rsid w:val="002374CB"/>
    <w:rsid w:val="00237C12"/>
    <w:rsid w:val="00240150"/>
    <w:rsid w:val="0024033C"/>
    <w:rsid w:val="00240555"/>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D9C"/>
    <w:rsid w:val="0024319C"/>
    <w:rsid w:val="002435A0"/>
    <w:rsid w:val="002437BA"/>
    <w:rsid w:val="00243998"/>
    <w:rsid w:val="002439C5"/>
    <w:rsid w:val="00243F28"/>
    <w:rsid w:val="0024411D"/>
    <w:rsid w:val="002442CD"/>
    <w:rsid w:val="002446D9"/>
    <w:rsid w:val="00244A81"/>
    <w:rsid w:val="00244BC2"/>
    <w:rsid w:val="00244DD6"/>
    <w:rsid w:val="002454A0"/>
    <w:rsid w:val="002454BA"/>
    <w:rsid w:val="002457C9"/>
    <w:rsid w:val="00245912"/>
    <w:rsid w:val="00245D4D"/>
    <w:rsid w:val="00245F1A"/>
    <w:rsid w:val="00246457"/>
    <w:rsid w:val="00246721"/>
    <w:rsid w:val="00246899"/>
    <w:rsid w:val="00246A67"/>
    <w:rsid w:val="00246DE7"/>
    <w:rsid w:val="002472B1"/>
    <w:rsid w:val="00247A4D"/>
    <w:rsid w:val="002503F2"/>
    <w:rsid w:val="002506CB"/>
    <w:rsid w:val="00250A1E"/>
    <w:rsid w:val="00250B36"/>
    <w:rsid w:val="00250D3C"/>
    <w:rsid w:val="00250FAD"/>
    <w:rsid w:val="00251208"/>
    <w:rsid w:val="0025126E"/>
    <w:rsid w:val="0025177C"/>
    <w:rsid w:val="00251AEA"/>
    <w:rsid w:val="00251CD1"/>
    <w:rsid w:val="00251EA9"/>
    <w:rsid w:val="00252034"/>
    <w:rsid w:val="002521C5"/>
    <w:rsid w:val="002521CD"/>
    <w:rsid w:val="002521D9"/>
    <w:rsid w:val="002522BE"/>
    <w:rsid w:val="0025230A"/>
    <w:rsid w:val="002525EA"/>
    <w:rsid w:val="0025276C"/>
    <w:rsid w:val="00252880"/>
    <w:rsid w:val="002530F9"/>
    <w:rsid w:val="0025337F"/>
    <w:rsid w:val="002534CB"/>
    <w:rsid w:val="002534E6"/>
    <w:rsid w:val="00253509"/>
    <w:rsid w:val="0025351C"/>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B58"/>
    <w:rsid w:val="00257105"/>
    <w:rsid w:val="002572EA"/>
    <w:rsid w:val="002573BB"/>
    <w:rsid w:val="002577D8"/>
    <w:rsid w:val="0025794B"/>
    <w:rsid w:val="00257C26"/>
    <w:rsid w:val="002602CA"/>
    <w:rsid w:val="002609BD"/>
    <w:rsid w:val="00260DC3"/>
    <w:rsid w:val="00261118"/>
    <w:rsid w:val="00261198"/>
    <w:rsid w:val="002612B6"/>
    <w:rsid w:val="00261712"/>
    <w:rsid w:val="002617E4"/>
    <w:rsid w:val="00261A37"/>
    <w:rsid w:val="00261D2C"/>
    <w:rsid w:val="00262256"/>
    <w:rsid w:val="00262274"/>
    <w:rsid w:val="00262505"/>
    <w:rsid w:val="002625DD"/>
    <w:rsid w:val="00263019"/>
    <w:rsid w:val="002630F6"/>
    <w:rsid w:val="00263531"/>
    <w:rsid w:val="0026388D"/>
    <w:rsid w:val="00263950"/>
    <w:rsid w:val="00263A2E"/>
    <w:rsid w:val="00263CC7"/>
    <w:rsid w:val="00263CEB"/>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4D0"/>
    <w:rsid w:val="00267592"/>
    <w:rsid w:val="00267730"/>
    <w:rsid w:val="00267A2C"/>
    <w:rsid w:val="00267C77"/>
    <w:rsid w:val="00267DBA"/>
    <w:rsid w:val="002701A0"/>
    <w:rsid w:val="0027082B"/>
    <w:rsid w:val="00270A0C"/>
    <w:rsid w:val="00270ABE"/>
    <w:rsid w:val="00270DD5"/>
    <w:rsid w:val="00270EF3"/>
    <w:rsid w:val="00270F31"/>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7033"/>
    <w:rsid w:val="0027724D"/>
    <w:rsid w:val="00277288"/>
    <w:rsid w:val="00277531"/>
    <w:rsid w:val="00277A9B"/>
    <w:rsid w:val="00277BE6"/>
    <w:rsid w:val="002802E9"/>
    <w:rsid w:val="002802F5"/>
    <w:rsid w:val="0028065F"/>
    <w:rsid w:val="00280683"/>
    <w:rsid w:val="00280862"/>
    <w:rsid w:val="00280B83"/>
    <w:rsid w:val="00280C3C"/>
    <w:rsid w:val="00280CA3"/>
    <w:rsid w:val="00280D8C"/>
    <w:rsid w:val="00281228"/>
    <w:rsid w:val="002815CD"/>
    <w:rsid w:val="00281D3B"/>
    <w:rsid w:val="00281E73"/>
    <w:rsid w:val="00281F30"/>
    <w:rsid w:val="00281FAD"/>
    <w:rsid w:val="00282049"/>
    <w:rsid w:val="002821C4"/>
    <w:rsid w:val="002823BE"/>
    <w:rsid w:val="00282534"/>
    <w:rsid w:val="00282907"/>
    <w:rsid w:val="00282A03"/>
    <w:rsid w:val="0028350E"/>
    <w:rsid w:val="00283875"/>
    <w:rsid w:val="0028392A"/>
    <w:rsid w:val="00283BE5"/>
    <w:rsid w:val="00283D10"/>
    <w:rsid w:val="00283E3A"/>
    <w:rsid w:val="0028448D"/>
    <w:rsid w:val="0028449B"/>
    <w:rsid w:val="00284636"/>
    <w:rsid w:val="00284733"/>
    <w:rsid w:val="00284D1E"/>
    <w:rsid w:val="00284D25"/>
    <w:rsid w:val="00284E33"/>
    <w:rsid w:val="00285282"/>
    <w:rsid w:val="00285284"/>
    <w:rsid w:val="002855DB"/>
    <w:rsid w:val="002858AB"/>
    <w:rsid w:val="00285FCF"/>
    <w:rsid w:val="00286440"/>
    <w:rsid w:val="00286779"/>
    <w:rsid w:val="0028695D"/>
    <w:rsid w:val="00286FA9"/>
    <w:rsid w:val="002871E0"/>
    <w:rsid w:val="00287506"/>
    <w:rsid w:val="002878C9"/>
    <w:rsid w:val="00287954"/>
    <w:rsid w:val="00287D0B"/>
    <w:rsid w:val="00287DDF"/>
    <w:rsid w:val="00290433"/>
    <w:rsid w:val="002907BC"/>
    <w:rsid w:val="00290D1B"/>
    <w:rsid w:val="00290D5F"/>
    <w:rsid w:val="00290F6C"/>
    <w:rsid w:val="00290FFD"/>
    <w:rsid w:val="002910FE"/>
    <w:rsid w:val="002911A8"/>
    <w:rsid w:val="002912DD"/>
    <w:rsid w:val="002912F0"/>
    <w:rsid w:val="002914C0"/>
    <w:rsid w:val="00291567"/>
    <w:rsid w:val="00291B89"/>
    <w:rsid w:val="00291C6F"/>
    <w:rsid w:val="00291C77"/>
    <w:rsid w:val="00291DE5"/>
    <w:rsid w:val="0029239F"/>
    <w:rsid w:val="002926D9"/>
    <w:rsid w:val="00292C9D"/>
    <w:rsid w:val="00292EB1"/>
    <w:rsid w:val="00292FF3"/>
    <w:rsid w:val="00293AB3"/>
    <w:rsid w:val="00293C81"/>
    <w:rsid w:val="00293D69"/>
    <w:rsid w:val="00293F4E"/>
    <w:rsid w:val="002950F8"/>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D5A"/>
    <w:rsid w:val="002A0D9F"/>
    <w:rsid w:val="002A0E29"/>
    <w:rsid w:val="002A0E33"/>
    <w:rsid w:val="002A1117"/>
    <w:rsid w:val="002A1681"/>
    <w:rsid w:val="002A16C0"/>
    <w:rsid w:val="002A185E"/>
    <w:rsid w:val="002A19F1"/>
    <w:rsid w:val="002A1CAD"/>
    <w:rsid w:val="002A2147"/>
    <w:rsid w:val="002A22A1"/>
    <w:rsid w:val="002A2461"/>
    <w:rsid w:val="002A2814"/>
    <w:rsid w:val="002A2EF2"/>
    <w:rsid w:val="002A2F70"/>
    <w:rsid w:val="002A3089"/>
    <w:rsid w:val="002A34E0"/>
    <w:rsid w:val="002A3533"/>
    <w:rsid w:val="002A3A92"/>
    <w:rsid w:val="002A3ABA"/>
    <w:rsid w:val="002A43CF"/>
    <w:rsid w:val="002A445A"/>
    <w:rsid w:val="002A446F"/>
    <w:rsid w:val="002A44E2"/>
    <w:rsid w:val="002A45D8"/>
    <w:rsid w:val="002A4653"/>
    <w:rsid w:val="002A4B57"/>
    <w:rsid w:val="002A5084"/>
    <w:rsid w:val="002A5B06"/>
    <w:rsid w:val="002A5B5F"/>
    <w:rsid w:val="002A5B99"/>
    <w:rsid w:val="002A5F91"/>
    <w:rsid w:val="002A6114"/>
    <w:rsid w:val="002A61FF"/>
    <w:rsid w:val="002A6343"/>
    <w:rsid w:val="002A65E3"/>
    <w:rsid w:val="002A696C"/>
    <w:rsid w:val="002A6B62"/>
    <w:rsid w:val="002A6CCF"/>
    <w:rsid w:val="002A6D2B"/>
    <w:rsid w:val="002A7065"/>
    <w:rsid w:val="002A7307"/>
    <w:rsid w:val="002A7387"/>
    <w:rsid w:val="002A79B0"/>
    <w:rsid w:val="002B0238"/>
    <w:rsid w:val="002B0514"/>
    <w:rsid w:val="002B07FC"/>
    <w:rsid w:val="002B0A05"/>
    <w:rsid w:val="002B0D02"/>
    <w:rsid w:val="002B10F5"/>
    <w:rsid w:val="002B1400"/>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7D1"/>
    <w:rsid w:val="002C1CC5"/>
    <w:rsid w:val="002C1FF8"/>
    <w:rsid w:val="002C20BC"/>
    <w:rsid w:val="002C22B6"/>
    <w:rsid w:val="002C247F"/>
    <w:rsid w:val="002C2645"/>
    <w:rsid w:val="002C26BB"/>
    <w:rsid w:val="002C29C5"/>
    <w:rsid w:val="002C2B7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34B"/>
    <w:rsid w:val="002C6675"/>
    <w:rsid w:val="002C6AD9"/>
    <w:rsid w:val="002C6DB5"/>
    <w:rsid w:val="002C6E67"/>
    <w:rsid w:val="002C7199"/>
    <w:rsid w:val="002C75CD"/>
    <w:rsid w:val="002C7649"/>
    <w:rsid w:val="002C774A"/>
    <w:rsid w:val="002C7758"/>
    <w:rsid w:val="002C78B1"/>
    <w:rsid w:val="002D016F"/>
    <w:rsid w:val="002D01AA"/>
    <w:rsid w:val="002D0268"/>
    <w:rsid w:val="002D06D6"/>
    <w:rsid w:val="002D078F"/>
    <w:rsid w:val="002D0806"/>
    <w:rsid w:val="002D15A9"/>
    <w:rsid w:val="002D16FF"/>
    <w:rsid w:val="002D17AB"/>
    <w:rsid w:val="002D1B8E"/>
    <w:rsid w:val="002D1E8B"/>
    <w:rsid w:val="002D2279"/>
    <w:rsid w:val="002D24A8"/>
    <w:rsid w:val="002D24FC"/>
    <w:rsid w:val="002D2519"/>
    <w:rsid w:val="002D2D27"/>
    <w:rsid w:val="002D2F94"/>
    <w:rsid w:val="002D32E6"/>
    <w:rsid w:val="002D33AC"/>
    <w:rsid w:val="002D40C3"/>
    <w:rsid w:val="002D40FF"/>
    <w:rsid w:val="002D4144"/>
    <w:rsid w:val="002D4520"/>
    <w:rsid w:val="002D4769"/>
    <w:rsid w:val="002D4C07"/>
    <w:rsid w:val="002D4D31"/>
    <w:rsid w:val="002D4FA4"/>
    <w:rsid w:val="002D515B"/>
    <w:rsid w:val="002D5195"/>
    <w:rsid w:val="002D52AF"/>
    <w:rsid w:val="002D5377"/>
    <w:rsid w:val="002D53A0"/>
    <w:rsid w:val="002D55E8"/>
    <w:rsid w:val="002D566D"/>
    <w:rsid w:val="002D56D2"/>
    <w:rsid w:val="002D5A3D"/>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A8A"/>
    <w:rsid w:val="002F1B03"/>
    <w:rsid w:val="002F1C32"/>
    <w:rsid w:val="002F1DC3"/>
    <w:rsid w:val="002F214C"/>
    <w:rsid w:val="002F22CC"/>
    <w:rsid w:val="002F26EE"/>
    <w:rsid w:val="002F28F9"/>
    <w:rsid w:val="002F3228"/>
    <w:rsid w:val="002F32A2"/>
    <w:rsid w:val="002F43D2"/>
    <w:rsid w:val="002F4476"/>
    <w:rsid w:val="002F461D"/>
    <w:rsid w:val="002F4636"/>
    <w:rsid w:val="002F48D6"/>
    <w:rsid w:val="002F48DF"/>
    <w:rsid w:val="002F4B86"/>
    <w:rsid w:val="002F4C5D"/>
    <w:rsid w:val="002F4CC1"/>
    <w:rsid w:val="002F5084"/>
    <w:rsid w:val="002F527F"/>
    <w:rsid w:val="002F5393"/>
    <w:rsid w:val="002F545A"/>
    <w:rsid w:val="002F5CBB"/>
    <w:rsid w:val="002F5D28"/>
    <w:rsid w:val="002F5E47"/>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F6B"/>
    <w:rsid w:val="00303392"/>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62B1"/>
    <w:rsid w:val="00306347"/>
    <w:rsid w:val="00306521"/>
    <w:rsid w:val="00306534"/>
    <w:rsid w:val="0030680B"/>
    <w:rsid w:val="00306A87"/>
    <w:rsid w:val="00306BAC"/>
    <w:rsid w:val="00306C60"/>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1201"/>
    <w:rsid w:val="003113D3"/>
    <w:rsid w:val="0031142E"/>
    <w:rsid w:val="0031147F"/>
    <w:rsid w:val="00311A04"/>
    <w:rsid w:val="00311BC0"/>
    <w:rsid w:val="0031203F"/>
    <w:rsid w:val="00312BF2"/>
    <w:rsid w:val="00312CC5"/>
    <w:rsid w:val="00312F87"/>
    <w:rsid w:val="003132C2"/>
    <w:rsid w:val="00313851"/>
    <w:rsid w:val="00313D38"/>
    <w:rsid w:val="00313F9D"/>
    <w:rsid w:val="00314056"/>
    <w:rsid w:val="0031456F"/>
    <w:rsid w:val="0031465E"/>
    <w:rsid w:val="003148E2"/>
    <w:rsid w:val="003150E8"/>
    <w:rsid w:val="00315119"/>
    <w:rsid w:val="00315357"/>
    <w:rsid w:val="00315388"/>
    <w:rsid w:val="003154CD"/>
    <w:rsid w:val="00315A31"/>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1107"/>
    <w:rsid w:val="003316B7"/>
    <w:rsid w:val="003316FC"/>
    <w:rsid w:val="00331715"/>
    <w:rsid w:val="00331967"/>
    <w:rsid w:val="00331A2E"/>
    <w:rsid w:val="00331A80"/>
    <w:rsid w:val="00331C19"/>
    <w:rsid w:val="00331D2A"/>
    <w:rsid w:val="00331E64"/>
    <w:rsid w:val="003324D7"/>
    <w:rsid w:val="00332998"/>
    <w:rsid w:val="00332DB3"/>
    <w:rsid w:val="0033314B"/>
    <w:rsid w:val="00333426"/>
    <w:rsid w:val="00333461"/>
    <w:rsid w:val="00333560"/>
    <w:rsid w:val="0033380F"/>
    <w:rsid w:val="003340B0"/>
    <w:rsid w:val="0033419C"/>
    <w:rsid w:val="00334437"/>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326"/>
    <w:rsid w:val="0033748B"/>
    <w:rsid w:val="003374CB"/>
    <w:rsid w:val="0033752C"/>
    <w:rsid w:val="00337535"/>
    <w:rsid w:val="0033790D"/>
    <w:rsid w:val="00337BB5"/>
    <w:rsid w:val="0034028C"/>
    <w:rsid w:val="00340A9E"/>
    <w:rsid w:val="003417BB"/>
    <w:rsid w:val="00341A68"/>
    <w:rsid w:val="00341F66"/>
    <w:rsid w:val="00342285"/>
    <w:rsid w:val="0034291E"/>
    <w:rsid w:val="00342A80"/>
    <w:rsid w:val="00342C19"/>
    <w:rsid w:val="00342EF3"/>
    <w:rsid w:val="00343224"/>
    <w:rsid w:val="0034348B"/>
    <w:rsid w:val="003438DC"/>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B31"/>
    <w:rsid w:val="003543CC"/>
    <w:rsid w:val="00354583"/>
    <w:rsid w:val="00354785"/>
    <w:rsid w:val="003549A6"/>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8A4"/>
    <w:rsid w:val="00357DCC"/>
    <w:rsid w:val="003600E6"/>
    <w:rsid w:val="003604CA"/>
    <w:rsid w:val="00360649"/>
    <w:rsid w:val="003606BE"/>
    <w:rsid w:val="00360E25"/>
    <w:rsid w:val="00360F55"/>
    <w:rsid w:val="00360F95"/>
    <w:rsid w:val="003611D5"/>
    <w:rsid w:val="00361594"/>
    <w:rsid w:val="00361AFA"/>
    <w:rsid w:val="00361C59"/>
    <w:rsid w:val="00361E49"/>
    <w:rsid w:val="00361F7A"/>
    <w:rsid w:val="00361F92"/>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DBE"/>
    <w:rsid w:val="003669CC"/>
    <w:rsid w:val="00367304"/>
    <w:rsid w:val="003675B8"/>
    <w:rsid w:val="0036772A"/>
    <w:rsid w:val="003677D6"/>
    <w:rsid w:val="00367BA7"/>
    <w:rsid w:val="00367E11"/>
    <w:rsid w:val="00367F93"/>
    <w:rsid w:val="00370009"/>
    <w:rsid w:val="0037005A"/>
    <w:rsid w:val="00370292"/>
    <w:rsid w:val="003703BC"/>
    <w:rsid w:val="00370508"/>
    <w:rsid w:val="00370A62"/>
    <w:rsid w:val="00370AB5"/>
    <w:rsid w:val="00370D82"/>
    <w:rsid w:val="00370FDD"/>
    <w:rsid w:val="00371832"/>
    <w:rsid w:val="00371B26"/>
    <w:rsid w:val="00372478"/>
    <w:rsid w:val="00372514"/>
    <w:rsid w:val="003727D1"/>
    <w:rsid w:val="003727E5"/>
    <w:rsid w:val="00372BF3"/>
    <w:rsid w:val="00372F2F"/>
    <w:rsid w:val="00372F9A"/>
    <w:rsid w:val="00372FF3"/>
    <w:rsid w:val="00373154"/>
    <w:rsid w:val="003731FE"/>
    <w:rsid w:val="0037330C"/>
    <w:rsid w:val="003735F6"/>
    <w:rsid w:val="003738D1"/>
    <w:rsid w:val="0037397C"/>
    <w:rsid w:val="00373A9C"/>
    <w:rsid w:val="00373AC6"/>
    <w:rsid w:val="00373D22"/>
    <w:rsid w:val="00373EFB"/>
    <w:rsid w:val="0037434E"/>
    <w:rsid w:val="0037448B"/>
    <w:rsid w:val="003747BF"/>
    <w:rsid w:val="00374A2D"/>
    <w:rsid w:val="00374CBC"/>
    <w:rsid w:val="00375010"/>
    <w:rsid w:val="00375032"/>
    <w:rsid w:val="00375236"/>
    <w:rsid w:val="0037540A"/>
    <w:rsid w:val="00375B57"/>
    <w:rsid w:val="00375DC7"/>
    <w:rsid w:val="00376B9A"/>
    <w:rsid w:val="0037711F"/>
    <w:rsid w:val="003771A5"/>
    <w:rsid w:val="00377CDF"/>
    <w:rsid w:val="00377E3E"/>
    <w:rsid w:val="00380238"/>
    <w:rsid w:val="00380259"/>
    <w:rsid w:val="00380547"/>
    <w:rsid w:val="003811CA"/>
    <w:rsid w:val="003812BD"/>
    <w:rsid w:val="00381764"/>
    <w:rsid w:val="00381792"/>
    <w:rsid w:val="003817C3"/>
    <w:rsid w:val="00381BE8"/>
    <w:rsid w:val="00381E75"/>
    <w:rsid w:val="00381E86"/>
    <w:rsid w:val="003822E7"/>
    <w:rsid w:val="003824C9"/>
    <w:rsid w:val="003825E9"/>
    <w:rsid w:val="00382699"/>
    <w:rsid w:val="00382BF7"/>
    <w:rsid w:val="00382C8A"/>
    <w:rsid w:val="00382D7D"/>
    <w:rsid w:val="0038342A"/>
    <w:rsid w:val="003835FA"/>
    <w:rsid w:val="00383A0F"/>
    <w:rsid w:val="00383F1B"/>
    <w:rsid w:val="00384622"/>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CD"/>
    <w:rsid w:val="00387B04"/>
    <w:rsid w:val="00387B46"/>
    <w:rsid w:val="00387C9D"/>
    <w:rsid w:val="00387E23"/>
    <w:rsid w:val="003903C6"/>
    <w:rsid w:val="00390B21"/>
    <w:rsid w:val="00390C9F"/>
    <w:rsid w:val="0039113C"/>
    <w:rsid w:val="00391408"/>
    <w:rsid w:val="003919B8"/>
    <w:rsid w:val="00391CA9"/>
    <w:rsid w:val="00391D58"/>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788"/>
    <w:rsid w:val="00396877"/>
    <w:rsid w:val="00396C26"/>
    <w:rsid w:val="00396F73"/>
    <w:rsid w:val="003971D3"/>
    <w:rsid w:val="00397362"/>
    <w:rsid w:val="003976CA"/>
    <w:rsid w:val="0039790C"/>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DD"/>
    <w:rsid w:val="003A2B9E"/>
    <w:rsid w:val="003A2C3C"/>
    <w:rsid w:val="003A2C81"/>
    <w:rsid w:val="003A326D"/>
    <w:rsid w:val="003A375E"/>
    <w:rsid w:val="003A388D"/>
    <w:rsid w:val="003A38B7"/>
    <w:rsid w:val="003A3CAF"/>
    <w:rsid w:val="003A402D"/>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4F1"/>
    <w:rsid w:val="003B0679"/>
    <w:rsid w:val="003B0B6A"/>
    <w:rsid w:val="003B0C75"/>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53F"/>
    <w:rsid w:val="003B76AB"/>
    <w:rsid w:val="003B7952"/>
    <w:rsid w:val="003B796A"/>
    <w:rsid w:val="003B79A8"/>
    <w:rsid w:val="003C0C68"/>
    <w:rsid w:val="003C0FE1"/>
    <w:rsid w:val="003C11C2"/>
    <w:rsid w:val="003C1337"/>
    <w:rsid w:val="003C1854"/>
    <w:rsid w:val="003C1865"/>
    <w:rsid w:val="003C1A6D"/>
    <w:rsid w:val="003C1DED"/>
    <w:rsid w:val="003C2560"/>
    <w:rsid w:val="003C2659"/>
    <w:rsid w:val="003C2A80"/>
    <w:rsid w:val="003C2B43"/>
    <w:rsid w:val="003C2C46"/>
    <w:rsid w:val="003C2D38"/>
    <w:rsid w:val="003C3267"/>
    <w:rsid w:val="003C39CD"/>
    <w:rsid w:val="003C3D71"/>
    <w:rsid w:val="003C3F11"/>
    <w:rsid w:val="003C4904"/>
    <w:rsid w:val="003C494A"/>
    <w:rsid w:val="003C4A74"/>
    <w:rsid w:val="003C4AF7"/>
    <w:rsid w:val="003C5004"/>
    <w:rsid w:val="003C5159"/>
    <w:rsid w:val="003C5336"/>
    <w:rsid w:val="003C570C"/>
    <w:rsid w:val="003C5AA0"/>
    <w:rsid w:val="003C5B51"/>
    <w:rsid w:val="003C6137"/>
    <w:rsid w:val="003C69E7"/>
    <w:rsid w:val="003C6AE5"/>
    <w:rsid w:val="003C6B1B"/>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2194"/>
    <w:rsid w:val="003D221E"/>
    <w:rsid w:val="003D22A8"/>
    <w:rsid w:val="003D2438"/>
    <w:rsid w:val="003D25E7"/>
    <w:rsid w:val="003D2872"/>
    <w:rsid w:val="003D28DB"/>
    <w:rsid w:val="003D2926"/>
    <w:rsid w:val="003D29EE"/>
    <w:rsid w:val="003D2EAE"/>
    <w:rsid w:val="003D3672"/>
    <w:rsid w:val="003D3B21"/>
    <w:rsid w:val="003D3B4F"/>
    <w:rsid w:val="003D45F8"/>
    <w:rsid w:val="003D485D"/>
    <w:rsid w:val="003D49F0"/>
    <w:rsid w:val="003D4B6D"/>
    <w:rsid w:val="003D4C54"/>
    <w:rsid w:val="003D5928"/>
    <w:rsid w:val="003D5B2D"/>
    <w:rsid w:val="003D5D71"/>
    <w:rsid w:val="003D5DBE"/>
    <w:rsid w:val="003D5F91"/>
    <w:rsid w:val="003D6132"/>
    <w:rsid w:val="003D639F"/>
    <w:rsid w:val="003D6C2C"/>
    <w:rsid w:val="003D6E9F"/>
    <w:rsid w:val="003D702B"/>
    <w:rsid w:val="003D7197"/>
    <w:rsid w:val="003D7850"/>
    <w:rsid w:val="003D79FE"/>
    <w:rsid w:val="003D7B32"/>
    <w:rsid w:val="003E050F"/>
    <w:rsid w:val="003E05A1"/>
    <w:rsid w:val="003E0937"/>
    <w:rsid w:val="003E0A5E"/>
    <w:rsid w:val="003E11DF"/>
    <w:rsid w:val="003E138E"/>
    <w:rsid w:val="003E1398"/>
    <w:rsid w:val="003E16A6"/>
    <w:rsid w:val="003E16E0"/>
    <w:rsid w:val="003E2461"/>
    <w:rsid w:val="003E2551"/>
    <w:rsid w:val="003E293D"/>
    <w:rsid w:val="003E295F"/>
    <w:rsid w:val="003E2A73"/>
    <w:rsid w:val="003E2C99"/>
    <w:rsid w:val="003E2DE5"/>
    <w:rsid w:val="003E2E7C"/>
    <w:rsid w:val="003E31BB"/>
    <w:rsid w:val="003E3322"/>
    <w:rsid w:val="003E334A"/>
    <w:rsid w:val="003E38FE"/>
    <w:rsid w:val="003E3B09"/>
    <w:rsid w:val="003E41CD"/>
    <w:rsid w:val="003E41E1"/>
    <w:rsid w:val="003E43AC"/>
    <w:rsid w:val="003E45BE"/>
    <w:rsid w:val="003E466A"/>
    <w:rsid w:val="003E4D66"/>
    <w:rsid w:val="003E534C"/>
    <w:rsid w:val="003E5360"/>
    <w:rsid w:val="003E5948"/>
    <w:rsid w:val="003E5A23"/>
    <w:rsid w:val="003E5D89"/>
    <w:rsid w:val="003E5FF7"/>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760"/>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B55"/>
    <w:rsid w:val="003F5E15"/>
    <w:rsid w:val="003F5E2D"/>
    <w:rsid w:val="003F63C5"/>
    <w:rsid w:val="003F6683"/>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6E8"/>
    <w:rsid w:val="00400744"/>
    <w:rsid w:val="00400C31"/>
    <w:rsid w:val="00401910"/>
    <w:rsid w:val="00401B13"/>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8B4"/>
    <w:rsid w:val="00404D63"/>
    <w:rsid w:val="004052E4"/>
    <w:rsid w:val="0040594C"/>
    <w:rsid w:val="00405B26"/>
    <w:rsid w:val="00405C3F"/>
    <w:rsid w:val="00405DF8"/>
    <w:rsid w:val="00405E18"/>
    <w:rsid w:val="00405E3B"/>
    <w:rsid w:val="0040672C"/>
    <w:rsid w:val="004068A7"/>
    <w:rsid w:val="00406A66"/>
    <w:rsid w:val="00406B25"/>
    <w:rsid w:val="00406C79"/>
    <w:rsid w:val="00406C82"/>
    <w:rsid w:val="00406F91"/>
    <w:rsid w:val="004071E5"/>
    <w:rsid w:val="0040734D"/>
    <w:rsid w:val="004074AB"/>
    <w:rsid w:val="0040785D"/>
    <w:rsid w:val="00407B38"/>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F66"/>
    <w:rsid w:val="00412665"/>
    <w:rsid w:val="00412A5D"/>
    <w:rsid w:val="00413096"/>
    <w:rsid w:val="004132A0"/>
    <w:rsid w:val="0041344F"/>
    <w:rsid w:val="004137A7"/>
    <w:rsid w:val="004138AE"/>
    <w:rsid w:val="00413CC0"/>
    <w:rsid w:val="00413DAD"/>
    <w:rsid w:val="00413E9E"/>
    <w:rsid w:val="00413EC0"/>
    <w:rsid w:val="004143CA"/>
    <w:rsid w:val="004143FC"/>
    <w:rsid w:val="00414800"/>
    <w:rsid w:val="00414A8B"/>
    <w:rsid w:val="00414BCC"/>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684"/>
    <w:rsid w:val="00420831"/>
    <w:rsid w:val="004209B9"/>
    <w:rsid w:val="004209DB"/>
    <w:rsid w:val="00420F20"/>
    <w:rsid w:val="00421071"/>
    <w:rsid w:val="0042115A"/>
    <w:rsid w:val="004213CE"/>
    <w:rsid w:val="0042144F"/>
    <w:rsid w:val="00421820"/>
    <w:rsid w:val="0042183B"/>
    <w:rsid w:val="004218FA"/>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C98"/>
    <w:rsid w:val="0043119B"/>
    <w:rsid w:val="0043127A"/>
    <w:rsid w:val="004318D8"/>
    <w:rsid w:val="00431CAB"/>
    <w:rsid w:val="00431D36"/>
    <w:rsid w:val="004320CE"/>
    <w:rsid w:val="004329AE"/>
    <w:rsid w:val="00432E74"/>
    <w:rsid w:val="00433186"/>
    <w:rsid w:val="00433407"/>
    <w:rsid w:val="0043352C"/>
    <w:rsid w:val="00433C2F"/>
    <w:rsid w:val="00433E00"/>
    <w:rsid w:val="00433E31"/>
    <w:rsid w:val="00433F3E"/>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4035"/>
    <w:rsid w:val="0044435E"/>
    <w:rsid w:val="00444530"/>
    <w:rsid w:val="00444904"/>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70C5"/>
    <w:rsid w:val="0044711E"/>
    <w:rsid w:val="00447165"/>
    <w:rsid w:val="0044718F"/>
    <w:rsid w:val="004472ED"/>
    <w:rsid w:val="00447367"/>
    <w:rsid w:val="0044751C"/>
    <w:rsid w:val="004475A3"/>
    <w:rsid w:val="0044795D"/>
    <w:rsid w:val="00450114"/>
    <w:rsid w:val="00450124"/>
    <w:rsid w:val="00450175"/>
    <w:rsid w:val="004507BE"/>
    <w:rsid w:val="00450AFA"/>
    <w:rsid w:val="00450B39"/>
    <w:rsid w:val="00450DCC"/>
    <w:rsid w:val="00450F2B"/>
    <w:rsid w:val="0045119C"/>
    <w:rsid w:val="004517C8"/>
    <w:rsid w:val="004517D6"/>
    <w:rsid w:val="00451E11"/>
    <w:rsid w:val="00452061"/>
    <w:rsid w:val="00452261"/>
    <w:rsid w:val="004522B2"/>
    <w:rsid w:val="0045235D"/>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833"/>
    <w:rsid w:val="00454937"/>
    <w:rsid w:val="00454949"/>
    <w:rsid w:val="00454A6C"/>
    <w:rsid w:val="00455057"/>
    <w:rsid w:val="0045545C"/>
    <w:rsid w:val="0045556B"/>
    <w:rsid w:val="00455793"/>
    <w:rsid w:val="004558B4"/>
    <w:rsid w:val="00455B4C"/>
    <w:rsid w:val="00455E86"/>
    <w:rsid w:val="004566B2"/>
    <w:rsid w:val="00456D0A"/>
    <w:rsid w:val="00456E53"/>
    <w:rsid w:val="00456EAE"/>
    <w:rsid w:val="00456F61"/>
    <w:rsid w:val="00456F6C"/>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607"/>
    <w:rsid w:val="004646C3"/>
    <w:rsid w:val="00464749"/>
    <w:rsid w:val="00464ACE"/>
    <w:rsid w:val="00464C7A"/>
    <w:rsid w:val="00464D9C"/>
    <w:rsid w:val="00465AAD"/>
    <w:rsid w:val="00465E8A"/>
    <w:rsid w:val="00466531"/>
    <w:rsid w:val="00466693"/>
    <w:rsid w:val="00466C97"/>
    <w:rsid w:val="00466D2A"/>
    <w:rsid w:val="00466ED0"/>
    <w:rsid w:val="00466F06"/>
    <w:rsid w:val="00466F46"/>
    <w:rsid w:val="0046728B"/>
    <w:rsid w:val="0046736F"/>
    <w:rsid w:val="004679C6"/>
    <w:rsid w:val="00467E75"/>
    <w:rsid w:val="00467EDA"/>
    <w:rsid w:val="004701D3"/>
    <w:rsid w:val="00470349"/>
    <w:rsid w:val="0047043E"/>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349"/>
    <w:rsid w:val="00475735"/>
    <w:rsid w:val="004758C2"/>
    <w:rsid w:val="004758FD"/>
    <w:rsid w:val="00475A47"/>
    <w:rsid w:val="00475B73"/>
    <w:rsid w:val="00475CF4"/>
    <w:rsid w:val="0047614E"/>
    <w:rsid w:val="00476919"/>
    <w:rsid w:val="00476958"/>
    <w:rsid w:val="00476A6C"/>
    <w:rsid w:val="00476D02"/>
    <w:rsid w:val="00476E13"/>
    <w:rsid w:val="004771D3"/>
    <w:rsid w:val="0047720C"/>
    <w:rsid w:val="004772D9"/>
    <w:rsid w:val="004774B4"/>
    <w:rsid w:val="0047751B"/>
    <w:rsid w:val="004775C4"/>
    <w:rsid w:val="004776D9"/>
    <w:rsid w:val="004779C7"/>
    <w:rsid w:val="004779CD"/>
    <w:rsid w:val="00477A36"/>
    <w:rsid w:val="00477CC6"/>
    <w:rsid w:val="00477FE2"/>
    <w:rsid w:val="004806F5"/>
    <w:rsid w:val="00480BFA"/>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97D"/>
    <w:rsid w:val="00484B53"/>
    <w:rsid w:val="00484F97"/>
    <w:rsid w:val="0048542C"/>
    <w:rsid w:val="00485DE7"/>
    <w:rsid w:val="00485F31"/>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CD"/>
    <w:rsid w:val="00496313"/>
    <w:rsid w:val="00496575"/>
    <w:rsid w:val="00496634"/>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4D"/>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5104"/>
    <w:rsid w:val="004A514D"/>
    <w:rsid w:val="004A52C5"/>
    <w:rsid w:val="004A5363"/>
    <w:rsid w:val="004A5708"/>
    <w:rsid w:val="004A59AA"/>
    <w:rsid w:val="004A5B30"/>
    <w:rsid w:val="004A69DA"/>
    <w:rsid w:val="004A6CF4"/>
    <w:rsid w:val="004A7278"/>
    <w:rsid w:val="004A736A"/>
    <w:rsid w:val="004A746A"/>
    <w:rsid w:val="004A7671"/>
    <w:rsid w:val="004A7E8B"/>
    <w:rsid w:val="004B008A"/>
    <w:rsid w:val="004B021D"/>
    <w:rsid w:val="004B0E21"/>
    <w:rsid w:val="004B0E59"/>
    <w:rsid w:val="004B13FE"/>
    <w:rsid w:val="004B16B0"/>
    <w:rsid w:val="004B190F"/>
    <w:rsid w:val="004B1ABB"/>
    <w:rsid w:val="004B1F10"/>
    <w:rsid w:val="004B1FE6"/>
    <w:rsid w:val="004B1FF1"/>
    <w:rsid w:val="004B2409"/>
    <w:rsid w:val="004B296B"/>
    <w:rsid w:val="004B2A1D"/>
    <w:rsid w:val="004B2B04"/>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76C8"/>
    <w:rsid w:val="004B7816"/>
    <w:rsid w:val="004B7A48"/>
    <w:rsid w:val="004B7CBD"/>
    <w:rsid w:val="004B7EBC"/>
    <w:rsid w:val="004C002F"/>
    <w:rsid w:val="004C015A"/>
    <w:rsid w:val="004C01A7"/>
    <w:rsid w:val="004C01CF"/>
    <w:rsid w:val="004C036D"/>
    <w:rsid w:val="004C066C"/>
    <w:rsid w:val="004C0A9B"/>
    <w:rsid w:val="004C10B7"/>
    <w:rsid w:val="004C1774"/>
    <w:rsid w:val="004C180D"/>
    <w:rsid w:val="004C1829"/>
    <w:rsid w:val="004C1A60"/>
    <w:rsid w:val="004C1ADA"/>
    <w:rsid w:val="004C1C07"/>
    <w:rsid w:val="004C1E0A"/>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4FC"/>
    <w:rsid w:val="004D0D4F"/>
    <w:rsid w:val="004D0EB9"/>
    <w:rsid w:val="004D108F"/>
    <w:rsid w:val="004D10F7"/>
    <w:rsid w:val="004D1110"/>
    <w:rsid w:val="004D14F8"/>
    <w:rsid w:val="004D1593"/>
    <w:rsid w:val="004D18B9"/>
    <w:rsid w:val="004D19CD"/>
    <w:rsid w:val="004D1A7C"/>
    <w:rsid w:val="004D1D7A"/>
    <w:rsid w:val="004D1DB0"/>
    <w:rsid w:val="004D23F8"/>
    <w:rsid w:val="004D282B"/>
    <w:rsid w:val="004D29D1"/>
    <w:rsid w:val="004D2A33"/>
    <w:rsid w:val="004D330A"/>
    <w:rsid w:val="004D3337"/>
    <w:rsid w:val="004D343E"/>
    <w:rsid w:val="004D3459"/>
    <w:rsid w:val="004D3730"/>
    <w:rsid w:val="004D37CC"/>
    <w:rsid w:val="004D4077"/>
    <w:rsid w:val="004D4207"/>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848"/>
    <w:rsid w:val="004E0896"/>
    <w:rsid w:val="004E0D06"/>
    <w:rsid w:val="004E0FBE"/>
    <w:rsid w:val="004E0FF1"/>
    <w:rsid w:val="004E1144"/>
    <w:rsid w:val="004E2306"/>
    <w:rsid w:val="004E232D"/>
    <w:rsid w:val="004E280A"/>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BB1"/>
    <w:rsid w:val="004E4F51"/>
    <w:rsid w:val="004E51F2"/>
    <w:rsid w:val="004E54E2"/>
    <w:rsid w:val="004E580B"/>
    <w:rsid w:val="004E5851"/>
    <w:rsid w:val="004E5C29"/>
    <w:rsid w:val="004E5E5C"/>
    <w:rsid w:val="004E6072"/>
    <w:rsid w:val="004E6422"/>
    <w:rsid w:val="004E648F"/>
    <w:rsid w:val="004E6648"/>
    <w:rsid w:val="004E6674"/>
    <w:rsid w:val="004E6BFD"/>
    <w:rsid w:val="004E6C49"/>
    <w:rsid w:val="004E7086"/>
    <w:rsid w:val="004E7364"/>
    <w:rsid w:val="004E73A5"/>
    <w:rsid w:val="004E752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E4B"/>
    <w:rsid w:val="004F2FF4"/>
    <w:rsid w:val="004F3085"/>
    <w:rsid w:val="004F3C7A"/>
    <w:rsid w:val="004F45ED"/>
    <w:rsid w:val="004F4A55"/>
    <w:rsid w:val="004F4B13"/>
    <w:rsid w:val="004F4CFD"/>
    <w:rsid w:val="004F4E97"/>
    <w:rsid w:val="004F4F9A"/>
    <w:rsid w:val="004F5111"/>
    <w:rsid w:val="004F592B"/>
    <w:rsid w:val="004F5B56"/>
    <w:rsid w:val="004F6099"/>
    <w:rsid w:val="004F61FE"/>
    <w:rsid w:val="004F6326"/>
    <w:rsid w:val="004F63A5"/>
    <w:rsid w:val="004F65A9"/>
    <w:rsid w:val="004F6759"/>
    <w:rsid w:val="004F6968"/>
    <w:rsid w:val="004F6AEC"/>
    <w:rsid w:val="004F6BF0"/>
    <w:rsid w:val="004F6E32"/>
    <w:rsid w:val="004F7427"/>
    <w:rsid w:val="004F753A"/>
    <w:rsid w:val="004F7592"/>
    <w:rsid w:val="004F7E7B"/>
    <w:rsid w:val="004F7E8E"/>
    <w:rsid w:val="005001F0"/>
    <w:rsid w:val="005005F2"/>
    <w:rsid w:val="00500624"/>
    <w:rsid w:val="00500837"/>
    <w:rsid w:val="00500DE5"/>
    <w:rsid w:val="00501C07"/>
    <w:rsid w:val="00501D37"/>
    <w:rsid w:val="0050205A"/>
    <w:rsid w:val="00502197"/>
    <w:rsid w:val="00502294"/>
    <w:rsid w:val="0050234D"/>
    <w:rsid w:val="0050293C"/>
    <w:rsid w:val="00502B94"/>
    <w:rsid w:val="005030D4"/>
    <w:rsid w:val="005032DC"/>
    <w:rsid w:val="00503A09"/>
    <w:rsid w:val="00503AA9"/>
    <w:rsid w:val="00503AE2"/>
    <w:rsid w:val="00503D93"/>
    <w:rsid w:val="00503E7F"/>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B55"/>
    <w:rsid w:val="00506B83"/>
    <w:rsid w:val="00506E2D"/>
    <w:rsid w:val="00506F50"/>
    <w:rsid w:val="00506F90"/>
    <w:rsid w:val="00507252"/>
    <w:rsid w:val="0050732B"/>
    <w:rsid w:val="005076E8"/>
    <w:rsid w:val="0050784F"/>
    <w:rsid w:val="0050786A"/>
    <w:rsid w:val="005079D8"/>
    <w:rsid w:val="00507BF4"/>
    <w:rsid w:val="0051003E"/>
    <w:rsid w:val="0051016A"/>
    <w:rsid w:val="005101F5"/>
    <w:rsid w:val="005106E9"/>
    <w:rsid w:val="0051097F"/>
    <w:rsid w:val="00510BF8"/>
    <w:rsid w:val="00511013"/>
    <w:rsid w:val="00511417"/>
    <w:rsid w:val="005114EB"/>
    <w:rsid w:val="00511719"/>
    <w:rsid w:val="00511D7A"/>
    <w:rsid w:val="00511DAB"/>
    <w:rsid w:val="00512004"/>
    <w:rsid w:val="0051237A"/>
    <w:rsid w:val="00512471"/>
    <w:rsid w:val="00512580"/>
    <w:rsid w:val="00512A4D"/>
    <w:rsid w:val="00512E5B"/>
    <w:rsid w:val="00512EAA"/>
    <w:rsid w:val="00512FA6"/>
    <w:rsid w:val="0051354D"/>
    <w:rsid w:val="005135F6"/>
    <w:rsid w:val="0051398C"/>
    <w:rsid w:val="00513C97"/>
    <w:rsid w:val="005149CF"/>
    <w:rsid w:val="00514AA4"/>
    <w:rsid w:val="00514F98"/>
    <w:rsid w:val="00514FFC"/>
    <w:rsid w:val="0051577A"/>
    <w:rsid w:val="00515849"/>
    <w:rsid w:val="00515AE4"/>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6AF"/>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DC"/>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70AA"/>
    <w:rsid w:val="005272EA"/>
    <w:rsid w:val="0052758B"/>
    <w:rsid w:val="00527733"/>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FA9"/>
    <w:rsid w:val="005331D6"/>
    <w:rsid w:val="005337A7"/>
    <w:rsid w:val="00533C6B"/>
    <w:rsid w:val="005340F3"/>
    <w:rsid w:val="005341EA"/>
    <w:rsid w:val="005342F5"/>
    <w:rsid w:val="00534455"/>
    <w:rsid w:val="0053452B"/>
    <w:rsid w:val="00534A4B"/>
    <w:rsid w:val="00534F90"/>
    <w:rsid w:val="0053546D"/>
    <w:rsid w:val="00535489"/>
    <w:rsid w:val="005355CB"/>
    <w:rsid w:val="00535AC2"/>
    <w:rsid w:val="00536B1C"/>
    <w:rsid w:val="00536B5C"/>
    <w:rsid w:val="00537131"/>
    <w:rsid w:val="00537200"/>
    <w:rsid w:val="005374BA"/>
    <w:rsid w:val="005377AA"/>
    <w:rsid w:val="00537862"/>
    <w:rsid w:val="00537A86"/>
    <w:rsid w:val="00537D44"/>
    <w:rsid w:val="00537DA7"/>
    <w:rsid w:val="00537E51"/>
    <w:rsid w:val="005400FE"/>
    <w:rsid w:val="00540172"/>
    <w:rsid w:val="005402E2"/>
    <w:rsid w:val="00540375"/>
    <w:rsid w:val="00540659"/>
    <w:rsid w:val="0054083E"/>
    <w:rsid w:val="00540C91"/>
    <w:rsid w:val="00540EDF"/>
    <w:rsid w:val="00541202"/>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31C"/>
    <w:rsid w:val="005457BF"/>
    <w:rsid w:val="00545ACB"/>
    <w:rsid w:val="00545EC5"/>
    <w:rsid w:val="00546275"/>
    <w:rsid w:val="00546316"/>
    <w:rsid w:val="00546389"/>
    <w:rsid w:val="00546646"/>
    <w:rsid w:val="00546914"/>
    <w:rsid w:val="00546F59"/>
    <w:rsid w:val="00546F84"/>
    <w:rsid w:val="005470C2"/>
    <w:rsid w:val="005471BF"/>
    <w:rsid w:val="0054771C"/>
    <w:rsid w:val="00547BBF"/>
    <w:rsid w:val="00547D43"/>
    <w:rsid w:val="0055003D"/>
    <w:rsid w:val="00550345"/>
    <w:rsid w:val="00550B25"/>
    <w:rsid w:val="00550DDE"/>
    <w:rsid w:val="00550E03"/>
    <w:rsid w:val="00551190"/>
    <w:rsid w:val="00551669"/>
    <w:rsid w:val="00551B76"/>
    <w:rsid w:val="00551C50"/>
    <w:rsid w:val="0055243A"/>
    <w:rsid w:val="005524EB"/>
    <w:rsid w:val="005525BC"/>
    <w:rsid w:val="005526DB"/>
    <w:rsid w:val="005529C2"/>
    <w:rsid w:val="00552A8C"/>
    <w:rsid w:val="00552D8C"/>
    <w:rsid w:val="00552D98"/>
    <w:rsid w:val="00552ED1"/>
    <w:rsid w:val="0055370E"/>
    <w:rsid w:val="005539A0"/>
    <w:rsid w:val="00553B8A"/>
    <w:rsid w:val="00554103"/>
    <w:rsid w:val="0055477E"/>
    <w:rsid w:val="00554922"/>
    <w:rsid w:val="00554C08"/>
    <w:rsid w:val="00554DF7"/>
    <w:rsid w:val="005554F3"/>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E95"/>
    <w:rsid w:val="005601AC"/>
    <w:rsid w:val="005601E3"/>
    <w:rsid w:val="0056088B"/>
    <w:rsid w:val="00560BD8"/>
    <w:rsid w:val="00560C85"/>
    <w:rsid w:val="00560F3C"/>
    <w:rsid w:val="0056110C"/>
    <w:rsid w:val="005611BD"/>
    <w:rsid w:val="0056138E"/>
    <w:rsid w:val="00561A55"/>
    <w:rsid w:val="005620CB"/>
    <w:rsid w:val="0056254F"/>
    <w:rsid w:val="0056284D"/>
    <w:rsid w:val="00562F1D"/>
    <w:rsid w:val="00563386"/>
    <w:rsid w:val="005633AF"/>
    <w:rsid w:val="00563455"/>
    <w:rsid w:val="0056353C"/>
    <w:rsid w:val="00563F63"/>
    <w:rsid w:val="005640DE"/>
    <w:rsid w:val="005643F9"/>
    <w:rsid w:val="00564727"/>
    <w:rsid w:val="0056487E"/>
    <w:rsid w:val="00564A33"/>
    <w:rsid w:val="00564D10"/>
    <w:rsid w:val="00565110"/>
    <w:rsid w:val="00565655"/>
    <w:rsid w:val="00565889"/>
    <w:rsid w:val="0056607A"/>
    <w:rsid w:val="00566422"/>
    <w:rsid w:val="00566924"/>
    <w:rsid w:val="00566B66"/>
    <w:rsid w:val="00566D1B"/>
    <w:rsid w:val="00566D6D"/>
    <w:rsid w:val="00566E82"/>
    <w:rsid w:val="00567BA3"/>
    <w:rsid w:val="00567E9B"/>
    <w:rsid w:val="0057035F"/>
    <w:rsid w:val="0057049D"/>
    <w:rsid w:val="005704F4"/>
    <w:rsid w:val="00570CF7"/>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514"/>
    <w:rsid w:val="005766EC"/>
    <w:rsid w:val="00576732"/>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BC3"/>
    <w:rsid w:val="00585FBC"/>
    <w:rsid w:val="005860CF"/>
    <w:rsid w:val="005861E2"/>
    <w:rsid w:val="0058641B"/>
    <w:rsid w:val="00586D72"/>
    <w:rsid w:val="005877AD"/>
    <w:rsid w:val="00587C67"/>
    <w:rsid w:val="00587C9E"/>
    <w:rsid w:val="00587CF2"/>
    <w:rsid w:val="00587FD7"/>
    <w:rsid w:val="005903AB"/>
    <w:rsid w:val="00590450"/>
    <w:rsid w:val="00590B51"/>
    <w:rsid w:val="00590E36"/>
    <w:rsid w:val="00590F71"/>
    <w:rsid w:val="00591193"/>
    <w:rsid w:val="00591307"/>
    <w:rsid w:val="00591CC0"/>
    <w:rsid w:val="005922DD"/>
    <w:rsid w:val="00592468"/>
    <w:rsid w:val="00592518"/>
    <w:rsid w:val="00592632"/>
    <w:rsid w:val="005926F4"/>
    <w:rsid w:val="00592885"/>
    <w:rsid w:val="00592CDB"/>
    <w:rsid w:val="00592F5E"/>
    <w:rsid w:val="00592F8E"/>
    <w:rsid w:val="00593270"/>
    <w:rsid w:val="005933B5"/>
    <w:rsid w:val="00593540"/>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452B"/>
    <w:rsid w:val="005A4749"/>
    <w:rsid w:val="005A4980"/>
    <w:rsid w:val="005A524B"/>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7B0"/>
    <w:rsid w:val="005A7F14"/>
    <w:rsid w:val="005B0015"/>
    <w:rsid w:val="005B00E7"/>
    <w:rsid w:val="005B0151"/>
    <w:rsid w:val="005B0251"/>
    <w:rsid w:val="005B0534"/>
    <w:rsid w:val="005B0739"/>
    <w:rsid w:val="005B0AC0"/>
    <w:rsid w:val="005B0B1C"/>
    <w:rsid w:val="005B0F8A"/>
    <w:rsid w:val="005B0FD4"/>
    <w:rsid w:val="005B172D"/>
    <w:rsid w:val="005B18D8"/>
    <w:rsid w:val="005B1E1C"/>
    <w:rsid w:val="005B21E9"/>
    <w:rsid w:val="005B228F"/>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891"/>
    <w:rsid w:val="005B4A1C"/>
    <w:rsid w:val="005B4B74"/>
    <w:rsid w:val="005B5225"/>
    <w:rsid w:val="005B5CDA"/>
    <w:rsid w:val="005B5E0C"/>
    <w:rsid w:val="005B64CC"/>
    <w:rsid w:val="005B654D"/>
    <w:rsid w:val="005B66AB"/>
    <w:rsid w:val="005B6958"/>
    <w:rsid w:val="005B6BC6"/>
    <w:rsid w:val="005B6BFA"/>
    <w:rsid w:val="005B6C5A"/>
    <w:rsid w:val="005B77F0"/>
    <w:rsid w:val="005B787B"/>
    <w:rsid w:val="005B7A0B"/>
    <w:rsid w:val="005B7BE1"/>
    <w:rsid w:val="005B7EC5"/>
    <w:rsid w:val="005C0036"/>
    <w:rsid w:val="005C10C3"/>
    <w:rsid w:val="005C14E3"/>
    <w:rsid w:val="005C16DB"/>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50F4"/>
    <w:rsid w:val="005D55CA"/>
    <w:rsid w:val="005D588C"/>
    <w:rsid w:val="005D5890"/>
    <w:rsid w:val="005D5A5E"/>
    <w:rsid w:val="005D5EEC"/>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07"/>
    <w:rsid w:val="005E4947"/>
    <w:rsid w:val="005E4BD8"/>
    <w:rsid w:val="005E4C15"/>
    <w:rsid w:val="005E4C8F"/>
    <w:rsid w:val="005E4CEC"/>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5F"/>
    <w:rsid w:val="005F101E"/>
    <w:rsid w:val="005F10B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726B"/>
    <w:rsid w:val="005F72E5"/>
    <w:rsid w:val="005F744A"/>
    <w:rsid w:val="005F756D"/>
    <w:rsid w:val="005F78C7"/>
    <w:rsid w:val="005F7DC4"/>
    <w:rsid w:val="005F7DCF"/>
    <w:rsid w:val="006002B0"/>
    <w:rsid w:val="006006BC"/>
    <w:rsid w:val="0060085C"/>
    <w:rsid w:val="00600A66"/>
    <w:rsid w:val="00600AE6"/>
    <w:rsid w:val="00600E6D"/>
    <w:rsid w:val="0060102B"/>
    <w:rsid w:val="00601244"/>
    <w:rsid w:val="0060145B"/>
    <w:rsid w:val="006017D6"/>
    <w:rsid w:val="00601C03"/>
    <w:rsid w:val="0060221A"/>
    <w:rsid w:val="0060261A"/>
    <w:rsid w:val="006026BB"/>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807"/>
    <w:rsid w:val="0061098B"/>
    <w:rsid w:val="00610AE6"/>
    <w:rsid w:val="00610C1F"/>
    <w:rsid w:val="00610FF0"/>
    <w:rsid w:val="006112D0"/>
    <w:rsid w:val="0061135C"/>
    <w:rsid w:val="006115DE"/>
    <w:rsid w:val="006117E0"/>
    <w:rsid w:val="0061193E"/>
    <w:rsid w:val="00611B60"/>
    <w:rsid w:val="00611BE9"/>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F50"/>
    <w:rsid w:val="00613FDE"/>
    <w:rsid w:val="00614076"/>
    <w:rsid w:val="006141C2"/>
    <w:rsid w:val="006142A5"/>
    <w:rsid w:val="0061448F"/>
    <w:rsid w:val="006146CD"/>
    <w:rsid w:val="006146CF"/>
    <w:rsid w:val="00614801"/>
    <w:rsid w:val="00614A5D"/>
    <w:rsid w:val="00614D4E"/>
    <w:rsid w:val="00614D80"/>
    <w:rsid w:val="0061510F"/>
    <w:rsid w:val="006157AC"/>
    <w:rsid w:val="00615CC0"/>
    <w:rsid w:val="00615CF4"/>
    <w:rsid w:val="00615D2E"/>
    <w:rsid w:val="00616149"/>
    <w:rsid w:val="0061631D"/>
    <w:rsid w:val="0061673F"/>
    <w:rsid w:val="00616EB4"/>
    <w:rsid w:val="006170EC"/>
    <w:rsid w:val="006175FB"/>
    <w:rsid w:val="006179A5"/>
    <w:rsid w:val="00620152"/>
    <w:rsid w:val="006201F3"/>
    <w:rsid w:val="00620200"/>
    <w:rsid w:val="006203DA"/>
    <w:rsid w:val="006206AC"/>
    <w:rsid w:val="00620763"/>
    <w:rsid w:val="00620A2B"/>
    <w:rsid w:val="00620B76"/>
    <w:rsid w:val="00620EA7"/>
    <w:rsid w:val="00620EE1"/>
    <w:rsid w:val="00620F93"/>
    <w:rsid w:val="00621866"/>
    <w:rsid w:val="00621D8C"/>
    <w:rsid w:val="006224BC"/>
    <w:rsid w:val="006224D3"/>
    <w:rsid w:val="0062279D"/>
    <w:rsid w:val="00622DEE"/>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72DD"/>
    <w:rsid w:val="0062750C"/>
    <w:rsid w:val="0062776C"/>
    <w:rsid w:val="00627D24"/>
    <w:rsid w:val="00630147"/>
    <w:rsid w:val="00630372"/>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52A2"/>
    <w:rsid w:val="0063538E"/>
    <w:rsid w:val="006353C0"/>
    <w:rsid w:val="00635412"/>
    <w:rsid w:val="00635602"/>
    <w:rsid w:val="00635AAD"/>
    <w:rsid w:val="00635BA7"/>
    <w:rsid w:val="00635DA7"/>
    <w:rsid w:val="00635F1A"/>
    <w:rsid w:val="00636444"/>
    <w:rsid w:val="00636495"/>
    <w:rsid w:val="00636556"/>
    <w:rsid w:val="006366F0"/>
    <w:rsid w:val="00636A52"/>
    <w:rsid w:val="006374BD"/>
    <w:rsid w:val="00637AE2"/>
    <w:rsid w:val="00637F28"/>
    <w:rsid w:val="00637F9A"/>
    <w:rsid w:val="00640177"/>
    <w:rsid w:val="00640436"/>
    <w:rsid w:val="00640825"/>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D8"/>
    <w:rsid w:val="006441DD"/>
    <w:rsid w:val="00644223"/>
    <w:rsid w:val="006442B9"/>
    <w:rsid w:val="0064460C"/>
    <w:rsid w:val="00644A4C"/>
    <w:rsid w:val="00644C09"/>
    <w:rsid w:val="00644C88"/>
    <w:rsid w:val="00644F60"/>
    <w:rsid w:val="00644FD3"/>
    <w:rsid w:val="0064548C"/>
    <w:rsid w:val="00645564"/>
    <w:rsid w:val="006463CD"/>
    <w:rsid w:val="006466C3"/>
    <w:rsid w:val="00646B59"/>
    <w:rsid w:val="006470B8"/>
    <w:rsid w:val="006474AB"/>
    <w:rsid w:val="00647537"/>
    <w:rsid w:val="00647554"/>
    <w:rsid w:val="0064793B"/>
    <w:rsid w:val="00647B67"/>
    <w:rsid w:val="00647DF6"/>
    <w:rsid w:val="00647EE6"/>
    <w:rsid w:val="00647F1C"/>
    <w:rsid w:val="00650280"/>
    <w:rsid w:val="00650791"/>
    <w:rsid w:val="006509A2"/>
    <w:rsid w:val="00650A2C"/>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3DC"/>
    <w:rsid w:val="0065349B"/>
    <w:rsid w:val="00653561"/>
    <w:rsid w:val="00653578"/>
    <w:rsid w:val="006538DD"/>
    <w:rsid w:val="006539E6"/>
    <w:rsid w:val="00653AFC"/>
    <w:rsid w:val="00653DB6"/>
    <w:rsid w:val="00654035"/>
    <w:rsid w:val="00654111"/>
    <w:rsid w:val="00654444"/>
    <w:rsid w:val="006545E7"/>
    <w:rsid w:val="00654717"/>
    <w:rsid w:val="0065498F"/>
    <w:rsid w:val="00654AD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C41"/>
    <w:rsid w:val="00657E1F"/>
    <w:rsid w:val="006601F8"/>
    <w:rsid w:val="006605A6"/>
    <w:rsid w:val="006609EC"/>
    <w:rsid w:val="00660AB5"/>
    <w:rsid w:val="00660B3B"/>
    <w:rsid w:val="00660BC0"/>
    <w:rsid w:val="006611C8"/>
    <w:rsid w:val="00661996"/>
    <w:rsid w:val="00661B8D"/>
    <w:rsid w:val="00661BB7"/>
    <w:rsid w:val="00661F02"/>
    <w:rsid w:val="006624A8"/>
    <w:rsid w:val="00662715"/>
    <w:rsid w:val="0066293D"/>
    <w:rsid w:val="00662EE3"/>
    <w:rsid w:val="00662FD3"/>
    <w:rsid w:val="006631A5"/>
    <w:rsid w:val="00663348"/>
    <w:rsid w:val="00663370"/>
    <w:rsid w:val="006635E6"/>
    <w:rsid w:val="00663BE1"/>
    <w:rsid w:val="00663C11"/>
    <w:rsid w:val="00663CA8"/>
    <w:rsid w:val="00663E32"/>
    <w:rsid w:val="0066450C"/>
    <w:rsid w:val="00664867"/>
    <w:rsid w:val="006651EE"/>
    <w:rsid w:val="0066528E"/>
    <w:rsid w:val="00665772"/>
    <w:rsid w:val="00665898"/>
    <w:rsid w:val="006658F1"/>
    <w:rsid w:val="00665957"/>
    <w:rsid w:val="00665B32"/>
    <w:rsid w:val="00665B70"/>
    <w:rsid w:val="00665F3F"/>
    <w:rsid w:val="006667F9"/>
    <w:rsid w:val="006668C2"/>
    <w:rsid w:val="00666946"/>
    <w:rsid w:val="00666B76"/>
    <w:rsid w:val="00666CC6"/>
    <w:rsid w:val="0066706D"/>
    <w:rsid w:val="00667242"/>
    <w:rsid w:val="00667E5F"/>
    <w:rsid w:val="00670428"/>
    <w:rsid w:val="00670460"/>
    <w:rsid w:val="006709B2"/>
    <w:rsid w:val="00670B50"/>
    <w:rsid w:val="00670D8D"/>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5144"/>
    <w:rsid w:val="006759E6"/>
    <w:rsid w:val="00675CC0"/>
    <w:rsid w:val="00676749"/>
    <w:rsid w:val="0067692A"/>
    <w:rsid w:val="00676A9A"/>
    <w:rsid w:val="006771BA"/>
    <w:rsid w:val="00677991"/>
    <w:rsid w:val="00677B0F"/>
    <w:rsid w:val="00677DB7"/>
    <w:rsid w:val="00677F58"/>
    <w:rsid w:val="00677F92"/>
    <w:rsid w:val="006801DD"/>
    <w:rsid w:val="00680300"/>
    <w:rsid w:val="00680852"/>
    <w:rsid w:val="0068092B"/>
    <w:rsid w:val="00680A73"/>
    <w:rsid w:val="00680DFF"/>
    <w:rsid w:val="006811BB"/>
    <w:rsid w:val="00681465"/>
    <w:rsid w:val="0068158F"/>
    <w:rsid w:val="00681DE5"/>
    <w:rsid w:val="00681FF2"/>
    <w:rsid w:val="00682019"/>
    <w:rsid w:val="006820B4"/>
    <w:rsid w:val="00682893"/>
    <w:rsid w:val="00682AB4"/>
    <w:rsid w:val="00682CDE"/>
    <w:rsid w:val="00682D50"/>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DD8"/>
    <w:rsid w:val="00686FB1"/>
    <w:rsid w:val="006873B6"/>
    <w:rsid w:val="006874D4"/>
    <w:rsid w:val="00687572"/>
    <w:rsid w:val="0069050E"/>
    <w:rsid w:val="00690C4D"/>
    <w:rsid w:val="0069117F"/>
    <w:rsid w:val="00691267"/>
    <w:rsid w:val="006920E6"/>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58A"/>
    <w:rsid w:val="006A5851"/>
    <w:rsid w:val="006A597F"/>
    <w:rsid w:val="006A5D1E"/>
    <w:rsid w:val="006A6016"/>
    <w:rsid w:val="006A6319"/>
    <w:rsid w:val="006A655C"/>
    <w:rsid w:val="006A6560"/>
    <w:rsid w:val="006A66EC"/>
    <w:rsid w:val="006A6956"/>
    <w:rsid w:val="006A6B5E"/>
    <w:rsid w:val="006A6B61"/>
    <w:rsid w:val="006A7216"/>
    <w:rsid w:val="006A7321"/>
    <w:rsid w:val="006A73AC"/>
    <w:rsid w:val="006A73CC"/>
    <w:rsid w:val="006A75CB"/>
    <w:rsid w:val="006A7784"/>
    <w:rsid w:val="006A7994"/>
    <w:rsid w:val="006A7CC3"/>
    <w:rsid w:val="006B02F2"/>
    <w:rsid w:val="006B036D"/>
    <w:rsid w:val="006B063D"/>
    <w:rsid w:val="006B0A77"/>
    <w:rsid w:val="006B0B90"/>
    <w:rsid w:val="006B0C14"/>
    <w:rsid w:val="006B1075"/>
    <w:rsid w:val="006B1416"/>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FCA"/>
    <w:rsid w:val="006B5157"/>
    <w:rsid w:val="006B51ED"/>
    <w:rsid w:val="006B5532"/>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629"/>
    <w:rsid w:val="006C0A56"/>
    <w:rsid w:val="006C0DCF"/>
    <w:rsid w:val="006C0E04"/>
    <w:rsid w:val="006C0F64"/>
    <w:rsid w:val="006C1211"/>
    <w:rsid w:val="006C142E"/>
    <w:rsid w:val="006C1D94"/>
    <w:rsid w:val="006C1F22"/>
    <w:rsid w:val="006C2241"/>
    <w:rsid w:val="006C227E"/>
    <w:rsid w:val="006C239B"/>
    <w:rsid w:val="006C29CE"/>
    <w:rsid w:val="006C2FCA"/>
    <w:rsid w:val="006C3100"/>
    <w:rsid w:val="006C3673"/>
    <w:rsid w:val="006C387D"/>
    <w:rsid w:val="006C3AA0"/>
    <w:rsid w:val="006C3D77"/>
    <w:rsid w:val="006C400E"/>
    <w:rsid w:val="006C42C6"/>
    <w:rsid w:val="006C42F7"/>
    <w:rsid w:val="006C449A"/>
    <w:rsid w:val="006C488B"/>
    <w:rsid w:val="006C4A0B"/>
    <w:rsid w:val="006C53EF"/>
    <w:rsid w:val="006C5661"/>
    <w:rsid w:val="006C573F"/>
    <w:rsid w:val="006C5DE6"/>
    <w:rsid w:val="006C5E98"/>
    <w:rsid w:val="006C65E2"/>
    <w:rsid w:val="006C66C8"/>
    <w:rsid w:val="006C6885"/>
    <w:rsid w:val="006C703C"/>
    <w:rsid w:val="006C7570"/>
    <w:rsid w:val="006C75A3"/>
    <w:rsid w:val="006C79BA"/>
    <w:rsid w:val="006C79D1"/>
    <w:rsid w:val="006C7F83"/>
    <w:rsid w:val="006D0010"/>
    <w:rsid w:val="006D04CF"/>
    <w:rsid w:val="006D0870"/>
    <w:rsid w:val="006D0E1B"/>
    <w:rsid w:val="006D107E"/>
    <w:rsid w:val="006D1C39"/>
    <w:rsid w:val="006D1E35"/>
    <w:rsid w:val="006D2151"/>
    <w:rsid w:val="006D2321"/>
    <w:rsid w:val="006D2491"/>
    <w:rsid w:val="006D2777"/>
    <w:rsid w:val="006D2B86"/>
    <w:rsid w:val="006D2D08"/>
    <w:rsid w:val="006D2ED0"/>
    <w:rsid w:val="006D31ED"/>
    <w:rsid w:val="006D335B"/>
    <w:rsid w:val="006D368B"/>
    <w:rsid w:val="006D3783"/>
    <w:rsid w:val="006D3CD1"/>
    <w:rsid w:val="006D3ED5"/>
    <w:rsid w:val="006D3F39"/>
    <w:rsid w:val="006D42CD"/>
    <w:rsid w:val="006D433E"/>
    <w:rsid w:val="006D452D"/>
    <w:rsid w:val="006D45EB"/>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2075"/>
    <w:rsid w:val="006E234D"/>
    <w:rsid w:val="006E328A"/>
    <w:rsid w:val="006E3530"/>
    <w:rsid w:val="006E3EDF"/>
    <w:rsid w:val="006E4028"/>
    <w:rsid w:val="006E411F"/>
    <w:rsid w:val="006E42D5"/>
    <w:rsid w:val="006E4A87"/>
    <w:rsid w:val="006E4CD8"/>
    <w:rsid w:val="006E4D40"/>
    <w:rsid w:val="006E58AB"/>
    <w:rsid w:val="006E595A"/>
    <w:rsid w:val="006E59AF"/>
    <w:rsid w:val="006E5A8A"/>
    <w:rsid w:val="006E5B04"/>
    <w:rsid w:val="006E5CEF"/>
    <w:rsid w:val="006E6099"/>
    <w:rsid w:val="006E6237"/>
    <w:rsid w:val="006E6473"/>
    <w:rsid w:val="006E6784"/>
    <w:rsid w:val="006E6933"/>
    <w:rsid w:val="006E6CDE"/>
    <w:rsid w:val="006E6F42"/>
    <w:rsid w:val="006E72A9"/>
    <w:rsid w:val="006E74B7"/>
    <w:rsid w:val="006E7FE2"/>
    <w:rsid w:val="006F001F"/>
    <w:rsid w:val="006F0175"/>
    <w:rsid w:val="006F0287"/>
    <w:rsid w:val="006F0456"/>
    <w:rsid w:val="006F11AA"/>
    <w:rsid w:val="006F1204"/>
    <w:rsid w:val="006F15E9"/>
    <w:rsid w:val="006F17B4"/>
    <w:rsid w:val="006F1800"/>
    <w:rsid w:val="006F195A"/>
    <w:rsid w:val="006F1AE8"/>
    <w:rsid w:val="006F1DFC"/>
    <w:rsid w:val="006F1E59"/>
    <w:rsid w:val="006F205B"/>
    <w:rsid w:val="006F205E"/>
    <w:rsid w:val="006F24E3"/>
    <w:rsid w:val="006F26DD"/>
    <w:rsid w:val="006F2C7B"/>
    <w:rsid w:val="006F2CF4"/>
    <w:rsid w:val="006F3007"/>
    <w:rsid w:val="006F3294"/>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F3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09A"/>
    <w:rsid w:val="0070424E"/>
    <w:rsid w:val="00704314"/>
    <w:rsid w:val="007046D3"/>
    <w:rsid w:val="00704DAB"/>
    <w:rsid w:val="00704E58"/>
    <w:rsid w:val="00704F51"/>
    <w:rsid w:val="00704FAF"/>
    <w:rsid w:val="00705211"/>
    <w:rsid w:val="0070560D"/>
    <w:rsid w:val="007059B6"/>
    <w:rsid w:val="00705A51"/>
    <w:rsid w:val="00705BAE"/>
    <w:rsid w:val="007060FC"/>
    <w:rsid w:val="007067D8"/>
    <w:rsid w:val="00706937"/>
    <w:rsid w:val="00706AA0"/>
    <w:rsid w:val="00706BAA"/>
    <w:rsid w:val="00706D83"/>
    <w:rsid w:val="00707094"/>
    <w:rsid w:val="007072BE"/>
    <w:rsid w:val="007076F5"/>
    <w:rsid w:val="0071023B"/>
    <w:rsid w:val="007104E2"/>
    <w:rsid w:val="00710512"/>
    <w:rsid w:val="00711060"/>
    <w:rsid w:val="00711727"/>
    <w:rsid w:val="007118B9"/>
    <w:rsid w:val="00711BD2"/>
    <w:rsid w:val="00711CDC"/>
    <w:rsid w:val="00711D6F"/>
    <w:rsid w:val="0071239F"/>
    <w:rsid w:val="007123B3"/>
    <w:rsid w:val="0071266C"/>
    <w:rsid w:val="0071288C"/>
    <w:rsid w:val="00713BAD"/>
    <w:rsid w:val="00713D36"/>
    <w:rsid w:val="00714493"/>
    <w:rsid w:val="00714758"/>
    <w:rsid w:val="0071495E"/>
    <w:rsid w:val="00714E2E"/>
    <w:rsid w:val="007154B5"/>
    <w:rsid w:val="00715965"/>
    <w:rsid w:val="007159A6"/>
    <w:rsid w:val="00715F78"/>
    <w:rsid w:val="007161ED"/>
    <w:rsid w:val="00716275"/>
    <w:rsid w:val="00716318"/>
    <w:rsid w:val="00716618"/>
    <w:rsid w:val="0071678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94B"/>
    <w:rsid w:val="00724A52"/>
    <w:rsid w:val="00724C69"/>
    <w:rsid w:val="007250B8"/>
    <w:rsid w:val="00725667"/>
    <w:rsid w:val="007256B0"/>
    <w:rsid w:val="007258D3"/>
    <w:rsid w:val="00725C6D"/>
    <w:rsid w:val="00725E67"/>
    <w:rsid w:val="00726066"/>
    <w:rsid w:val="00726098"/>
    <w:rsid w:val="007260D6"/>
    <w:rsid w:val="00726807"/>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7FF"/>
    <w:rsid w:val="00731AF9"/>
    <w:rsid w:val="00731DA9"/>
    <w:rsid w:val="00731FA7"/>
    <w:rsid w:val="00732057"/>
    <w:rsid w:val="00732331"/>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D44"/>
    <w:rsid w:val="00734DD2"/>
    <w:rsid w:val="00734FE7"/>
    <w:rsid w:val="00735085"/>
    <w:rsid w:val="00735A01"/>
    <w:rsid w:val="00735A8C"/>
    <w:rsid w:val="00735DDA"/>
    <w:rsid w:val="0073626D"/>
    <w:rsid w:val="00736445"/>
    <w:rsid w:val="00736659"/>
    <w:rsid w:val="00736884"/>
    <w:rsid w:val="007369F1"/>
    <w:rsid w:val="00736A84"/>
    <w:rsid w:val="0073702E"/>
    <w:rsid w:val="0073717D"/>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D2C"/>
    <w:rsid w:val="00742F4B"/>
    <w:rsid w:val="00742FC5"/>
    <w:rsid w:val="0074328B"/>
    <w:rsid w:val="0074361F"/>
    <w:rsid w:val="0074382E"/>
    <w:rsid w:val="007439EB"/>
    <w:rsid w:val="00744200"/>
    <w:rsid w:val="007442E7"/>
    <w:rsid w:val="00744372"/>
    <w:rsid w:val="0074447E"/>
    <w:rsid w:val="007448D6"/>
    <w:rsid w:val="00744A0D"/>
    <w:rsid w:val="00744AEB"/>
    <w:rsid w:val="007452F4"/>
    <w:rsid w:val="007454F5"/>
    <w:rsid w:val="00745DA2"/>
    <w:rsid w:val="00745E29"/>
    <w:rsid w:val="007462DE"/>
    <w:rsid w:val="00746B1D"/>
    <w:rsid w:val="00746EB5"/>
    <w:rsid w:val="007470BB"/>
    <w:rsid w:val="00747351"/>
    <w:rsid w:val="0074761C"/>
    <w:rsid w:val="0074763B"/>
    <w:rsid w:val="0074774C"/>
    <w:rsid w:val="00747816"/>
    <w:rsid w:val="00747832"/>
    <w:rsid w:val="00747FBF"/>
    <w:rsid w:val="00750177"/>
    <w:rsid w:val="0075019F"/>
    <w:rsid w:val="007501F7"/>
    <w:rsid w:val="0075074E"/>
    <w:rsid w:val="00750BE4"/>
    <w:rsid w:val="00750D81"/>
    <w:rsid w:val="007511B0"/>
    <w:rsid w:val="007515D1"/>
    <w:rsid w:val="00751894"/>
    <w:rsid w:val="0075191A"/>
    <w:rsid w:val="00751A71"/>
    <w:rsid w:val="00751DCE"/>
    <w:rsid w:val="007520E7"/>
    <w:rsid w:val="00752108"/>
    <w:rsid w:val="007521BD"/>
    <w:rsid w:val="007521DA"/>
    <w:rsid w:val="00752344"/>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222"/>
    <w:rsid w:val="00754298"/>
    <w:rsid w:val="007545D6"/>
    <w:rsid w:val="0075485C"/>
    <w:rsid w:val="007548F3"/>
    <w:rsid w:val="00754F63"/>
    <w:rsid w:val="0075512B"/>
    <w:rsid w:val="00755381"/>
    <w:rsid w:val="007555DC"/>
    <w:rsid w:val="0075568A"/>
    <w:rsid w:val="00755728"/>
    <w:rsid w:val="0075587A"/>
    <w:rsid w:val="00755B4F"/>
    <w:rsid w:val="00755D8B"/>
    <w:rsid w:val="00755D9F"/>
    <w:rsid w:val="007560D0"/>
    <w:rsid w:val="007562EF"/>
    <w:rsid w:val="007563E9"/>
    <w:rsid w:val="00756513"/>
    <w:rsid w:val="007565CE"/>
    <w:rsid w:val="00756632"/>
    <w:rsid w:val="00756800"/>
    <w:rsid w:val="00756A49"/>
    <w:rsid w:val="00756BEF"/>
    <w:rsid w:val="00756EFE"/>
    <w:rsid w:val="00757021"/>
    <w:rsid w:val="0075760E"/>
    <w:rsid w:val="0075770E"/>
    <w:rsid w:val="00757C60"/>
    <w:rsid w:val="0076017C"/>
    <w:rsid w:val="007601E6"/>
    <w:rsid w:val="0076020C"/>
    <w:rsid w:val="00760333"/>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9F8"/>
    <w:rsid w:val="00766BE5"/>
    <w:rsid w:val="00766C99"/>
    <w:rsid w:val="00766F81"/>
    <w:rsid w:val="00767190"/>
    <w:rsid w:val="007671A6"/>
    <w:rsid w:val="007672CE"/>
    <w:rsid w:val="0076740E"/>
    <w:rsid w:val="00767A59"/>
    <w:rsid w:val="00767AE5"/>
    <w:rsid w:val="00767B50"/>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71"/>
    <w:rsid w:val="00780DC4"/>
    <w:rsid w:val="00780E00"/>
    <w:rsid w:val="00780FB9"/>
    <w:rsid w:val="0078109D"/>
    <w:rsid w:val="00781415"/>
    <w:rsid w:val="007818F8"/>
    <w:rsid w:val="00781B77"/>
    <w:rsid w:val="00781C52"/>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E7D"/>
    <w:rsid w:val="0078632B"/>
    <w:rsid w:val="00786791"/>
    <w:rsid w:val="00786D51"/>
    <w:rsid w:val="00787334"/>
    <w:rsid w:val="007874F6"/>
    <w:rsid w:val="007875C1"/>
    <w:rsid w:val="007878D3"/>
    <w:rsid w:val="00787AFB"/>
    <w:rsid w:val="00787C6A"/>
    <w:rsid w:val="0079036A"/>
    <w:rsid w:val="0079038F"/>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197"/>
    <w:rsid w:val="00797502"/>
    <w:rsid w:val="00797548"/>
    <w:rsid w:val="007975AD"/>
    <w:rsid w:val="00797722"/>
    <w:rsid w:val="007979E7"/>
    <w:rsid w:val="00797AF4"/>
    <w:rsid w:val="007A00B4"/>
    <w:rsid w:val="007A0247"/>
    <w:rsid w:val="007A02B6"/>
    <w:rsid w:val="007A055C"/>
    <w:rsid w:val="007A0DFA"/>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E5"/>
    <w:rsid w:val="007A5C72"/>
    <w:rsid w:val="007A5E6E"/>
    <w:rsid w:val="007A626D"/>
    <w:rsid w:val="007A6CE1"/>
    <w:rsid w:val="007A6F63"/>
    <w:rsid w:val="007A7246"/>
    <w:rsid w:val="007A742E"/>
    <w:rsid w:val="007A7ACF"/>
    <w:rsid w:val="007A7EFF"/>
    <w:rsid w:val="007A7F49"/>
    <w:rsid w:val="007A7FEA"/>
    <w:rsid w:val="007B0222"/>
    <w:rsid w:val="007B0BFE"/>
    <w:rsid w:val="007B10EE"/>
    <w:rsid w:val="007B1195"/>
    <w:rsid w:val="007B11DA"/>
    <w:rsid w:val="007B1308"/>
    <w:rsid w:val="007B16F1"/>
    <w:rsid w:val="007B173E"/>
    <w:rsid w:val="007B1838"/>
    <w:rsid w:val="007B1C47"/>
    <w:rsid w:val="007B1C8B"/>
    <w:rsid w:val="007B1C98"/>
    <w:rsid w:val="007B22E7"/>
    <w:rsid w:val="007B27AC"/>
    <w:rsid w:val="007B2FE8"/>
    <w:rsid w:val="007B32F5"/>
    <w:rsid w:val="007B35BF"/>
    <w:rsid w:val="007B3878"/>
    <w:rsid w:val="007B3A54"/>
    <w:rsid w:val="007B3E80"/>
    <w:rsid w:val="007B4161"/>
    <w:rsid w:val="007B43C1"/>
    <w:rsid w:val="007B4B2D"/>
    <w:rsid w:val="007B4DE4"/>
    <w:rsid w:val="007B4E88"/>
    <w:rsid w:val="007B535B"/>
    <w:rsid w:val="007B5407"/>
    <w:rsid w:val="007B557B"/>
    <w:rsid w:val="007B5F4A"/>
    <w:rsid w:val="007B6146"/>
    <w:rsid w:val="007B61CD"/>
    <w:rsid w:val="007B628E"/>
    <w:rsid w:val="007B62C9"/>
    <w:rsid w:val="007B62E1"/>
    <w:rsid w:val="007B63FD"/>
    <w:rsid w:val="007B656E"/>
    <w:rsid w:val="007B6606"/>
    <w:rsid w:val="007B6ADE"/>
    <w:rsid w:val="007B6AEE"/>
    <w:rsid w:val="007B6BAB"/>
    <w:rsid w:val="007B6BC4"/>
    <w:rsid w:val="007B6C07"/>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7E"/>
    <w:rsid w:val="007C2346"/>
    <w:rsid w:val="007C25F9"/>
    <w:rsid w:val="007C26A7"/>
    <w:rsid w:val="007C26CD"/>
    <w:rsid w:val="007C26DC"/>
    <w:rsid w:val="007C2860"/>
    <w:rsid w:val="007C2BC3"/>
    <w:rsid w:val="007C2E62"/>
    <w:rsid w:val="007C33BF"/>
    <w:rsid w:val="007C3536"/>
    <w:rsid w:val="007C35CE"/>
    <w:rsid w:val="007C3671"/>
    <w:rsid w:val="007C3A9F"/>
    <w:rsid w:val="007C3FCB"/>
    <w:rsid w:val="007C4243"/>
    <w:rsid w:val="007C44A0"/>
    <w:rsid w:val="007C44B5"/>
    <w:rsid w:val="007C464C"/>
    <w:rsid w:val="007C49B0"/>
    <w:rsid w:val="007C49F6"/>
    <w:rsid w:val="007C4B99"/>
    <w:rsid w:val="007C5171"/>
    <w:rsid w:val="007C53EF"/>
    <w:rsid w:val="007C57D4"/>
    <w:rsid w:val="007C5BDB"/>
    <w:rsid w:val="007C6284"/>
    <w:rsid w:val="007C6608"/>
    <w:rsid w:val="007C6995"/>
    <w:rsid w:val="007C6BEA"/>
    <w:rsid w:val="007C6D0A"/>
    <w:rsid w:val="007C785C"/>
    <w:rsid w:val="007C7B2A"/>
    <w:rsid w:val="007C7F84"/>
    <w:rsid w:val="007D00F8"/>
    <w:rsid w:val="007D01D7"/>
    <w:rsid w:val="007D040A"/>
    <w:rsid w:val="007D06C4"/>
    <w:rsid w:val="007D090E"/>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BA0"/>
    <w:rsid w:val="007D501C"/>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A7"/>
    <w:rsid w:val="007D7FCD"/>
    <w:rsid w:val="007E028F"/>
    <w:rsid w:val="007E0290"/>
    <w:rsid w:val="007E0681"/>
    <w:rsid w:val="007E0EEC"/>
    <w:rsid w:val="007E1349"/>
    <w:rsid w:val="007E16C8"/>
    <w:rsid w:val="007E18E8"/>
    <w:rsid w:val="007E19C0"/>
    <w:rsid w:val="007E1A5B"/>
    <w:rsid w:val="007E1CD8"/>
    <w:rsid w:val="007E21FF"/>
    <w:rsid w:val="007E22BF"/>
    <w:rsid w:val="007E24C9"/>
    <w:rsid w:val="007E24F9"/>
    <w:rsid w:val="007E262C"/>
    <w:rsid w:val="007E2E1F"/>
    <w:rsid w:val="007E3242"/>
    <w:rsid w:val="007E3550"/>
    <w:rsid w:val="007E38FB"/>
    <w:rsid w:val="007E3A95"/>
    <w:rsid w:val="007E3BCD"/>
    <w:rsid w:val="007E3FB4"/>
    <w:rsid w:val="007E3FE1"/>
    <w:rsid w:val="007E49C7"/>
    <w:rsid w:val="007E4C21"/>
    <w:rsid w:val="007E51A1"/>
    <w:rsid w:val="007E5386"/>
    <w:rsid w:val="007E58F7"/>
    <w:rsid w:val="007E5BB8"/>
    <w:rsid w:val="007E5E41"/>
    <w:rsid w:val="007E5ED4"/>
    <w:rsid w:val="007E6104"/>
    <w:rsid w:val="007E6236"/>
    <w:rsid w:val="007E65A0"/>
    <w:rsid w:val="007E65FC"/>
    <w:rsid w:val="007E6B2E"/>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729"/>
    <w:rsid w:val="007F5749"/>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D8A"/>
    <w:rsid w:val="008011A3"/>
    <w:rsid w:val="00801241"/>
    <w:rsid w:val="0080147F"/>
    <w:rsid w:val="00801582"/>
    <w:rsid w:val="00801703"/>
    <w:rsid w:val="00801939"/>
    <w:rsid w:val="00801F1E"/>
    <w:rsid w:val="008020DE"/>
    <w:rsid w:val="0080243C"/>
    <w:rsid w:val="008024B9"/>
    <w:rsid w:val="00802F2A"/>
    <w:rsid w:val="00803198"/>
    <w:rsid w:val="008032BD"/>
    <w:rsid w:val="008032FE"/>
    <w:rsid w:val="008036CE"/>
    <w:rsid w:val="008036E0"/>
    <w:rsid w:val="00803827"/>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805"/>
    <w:rsid w:val="0081485B"/>
    <w:rsid w:val="008149BE"/>
    <w:rsid w:val="00814A69"/>
    <w:rsid w:val="00815199"/>
    <w:rsid w:val="008153AE"/>
    <w:rsid w:val="00815CCA"/>
    <w:rsid w:val="00816272"/>
    <w:rsid w:val="008165F9"/>
    <w:rsid w:val="008168D3"/>
    <w:rsid w:val="00816B9F"/>
    <w:rsid w:val="00816C0B"/>
    <w:rsid w:val="00816E8A"/>
    <w:rsid w:val="00816F28"/>
    <w:rsid w:val="0082005A"/>
    <w:rsid w:val="00820114"/>
    <w:rsid w:val="00820D81"/>
    <w:rsid w:val="0082134D"/>
    <w:rsid w:val="008213CF"/>
    <w:rsid w:val="00821554"/>
    <w:rsid w:val="00821622"/>
    <w:rsid w:val="008217E8"/>
    <w:rsid w:val="00821B30"/>
    <w:rsid w:val="0082203E"/>
    <w:rsid w:val="008223F1"/>
    <w:rsid w:val="0082244A"/>
    <w:rsid w:val="0082252D"/>
    <w:rsid w:val="00822C26"/>
    <w:rsid w:val="00822CD1"/>
    <w:rsid w:val="00822EB5"/>
    <w:rsid w:val="00822EC6"/>
    <w:rsid w:val="0082300A"/>
    <w:rsid w:val="00823273"/>
    <w:rsid w:val="008232BB"/>
    <w:rsid w:val="0082386E"/>
    <w:rsid w:val="00823B1C"/>
    <w:rsid w:val="00823D4D"/>
    <w:rsid w:val="00823DCC"/>
    <w:rsid w:val="008241AD"/>
    <w:rsid w:val="008243AF"/>
    <w:rsid w:val="00824724"/>
    <w:rsid w:val="00824748"/>
    <w:rsid w:val="00824ACA"/>
    <w:rsid w:val="008253A8"/>
    <w:rsid w:val="00825862"/>
    <w:rsid w:val="00825963"/>
    <w:rsid w:val="00825A27"/>
    <w:rsid w:val="00825B44"/>
    <w:rsid w:val="00825BFB"/>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51C"/>
    <w:rsid w:val="008317BE"/>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883"/>
    <w:rsid w:val="00834A62"/>
    <w:rsid w:val="00834BB7"/>
    <w:rsid w:val="00834F44"/>
    <w:rsid w:val="00835023"/>
    <w:rsid w:val="00835349"/>
    <w:rsid w:val="00835754"/>
    <w:rsid w:val="008357CC"/>
    <w:rsid w:val="00835A81"/>
    <w:rsid w:val="00836066"/>
    <w:rsid w:val="00836757"/>
    <w:rsid w:val="008367F7"/>
    <w:rsid w:val="00836B97"/>
    <w:rsid w:val="00836FB1"/>
    <w:rsid w:val="008371B1"/>
    <w:rsid w:val="00837466"/>
    <w:rsid w:val="008374B8"/>
    <w:rsid w:val="00837839"/>
    <w:rsid w:val="008378B8"/>
    <w:rsid w:val="008379F8"/>
    <w:rsid w:val="00837A3D"/>
    <w:rsid w:val="00837F59"/>
    <w:rsid w:val="00840019"/>
    <w:rsid w:val="0084029C"/>
    <w:rsid w:val="008409C6"/>
    <w:rsid w:val="00840ACA"/>
    <w:rsid w:val="0084107D"/>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843"/>
    <w:rsid w:val="0084690B"/>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B89"/>
    <w:rsid w:val="008521BB"/>
    <w:rsid w:val="008528F3"/>
    <w:rsid w:val="00852F2D"/>
    <w:rsid w:val="0085378A"/>
    <w:rsid w:val="0085392E"/>
    <w:rsid w:val="00853AF9"/>
    <w:rsid w:val="00853F00"/>
    <w:rsid w:val="00853F08"/>
    <w:rsid w:val="00854200"/>
    <w:rsid w:val="00854490"/>
    <w:rsid w:val="008549ED"/>
    <w:rsid w:val="00854B24"/>
    <w:rsid w:val="00854B30"/>
    <w:rsid w:val="00854EDE"/>
    <w:rsid w:val="00855200"/>
    <w:rsid w:val="00855680"/>
    <w:rsid w:val="00855803"/>
    <w:rsid w:val="00855AF6"/>
    <w:rsid w:val="00855B81"/>
    <w:rsid w:val="00855D16"/>
    <w:rsid w:val="00855DFE"/>
    <w:rsid w:val="008560BE"/>
    <w:rsid w:val="008560F8"/>
    <w:rsid w:val="008563D7"/>
    <w:rsid w:val="0085666B"/>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200"/>
    <w:rsid w:val="00861560"/>
    <w:rsid w:val="0086173A"/>
    <w:rsid w:val="00861886"/>
    <w:rsid w:val="0086199A"/>
    <w:rsid w:val="00861AE1"/>
    <w:rsid w:val="00861C81"/>
    <w:rsid w:val="00861EE3"/>
    <w:rsid w:val="008620B4"/>
    <w:rsid w:val="00862470"/>
    <w:rsid w:val="008627E1"/>
    <w:rsid w:val="008627EF"/>
    <w:rsid w:val="00862F19"/>
    <w:rsid w:val="00863044"/>
    <w:rsid w:val="008638D4"/>
    <w:rsid w:val="008642D0"/>
    <w:rsid w:val="008643CA"/>
    <w:rsid w:val="008645B6"/>
    <w:rsid w:val="00864630"/>
    <w:rsid w:val="0086479A"/>
    <w:rsid w:val="008647F3"/>
    <w:rsid w:val="008654C3"/>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329"/>
    <w:rsid w:val="008678CB"/>
    <w:rsid w:val="0086798E"/>
    <w:rsid w:val="00867A40"/>
    <w:rsid w:val="00867CE5"/>
    <w:rsid w:val="00867D47"/>
    <w:rsid w:val="00867E29"/>
    <w:rsid w:val="00867EDE"/>
    <w:rsid w:val="00867FB6"/>
    <w:rsid w:val="00870420"/>
    <w:rsid w:val="008704D9"/>
    <w:rsid w:val="00870702"/>
    <w:rsid w:val="0087074E"/>
    <w:rsid w:val="00870B43"/>
    <w:rsid w:val="00870B5F"/>
    <w:rsid w:val="00870BAE"/>
    <w:rsid w:val="008710CC"/>
    <w:rsid w:val="008714BE"/>
    <w:rsid w:val="0087167F"/>
    <w:rsid w:val="00871C51"/>
    <w:rsid w:val="00871F9C"/>
    <w:rsid w:val="008724DB"/>
    <w:rsid w:val="0087296E"/>
    <w:rsid w:val="00872A69"/>
    <w:rsid w:val="00872D1A"/>
    <w:rsid w:val="00872E21"/>
    <w:rsid w:val="00872FED"/>
    <w:rsid w:val="008732F7"/>
    <w:rsid w:val="008733FA"/>
    <w:rsid w:val="008737C3"/>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AC"/>
    <w:rsid w:val="00876D36"/>
    <w:rsid w:val="00876FC0"/>
    <w:rsid w:val="00877249"/>
    <w:rsid w:val="00877251"/>
    <w:rsid w:val="00877329"/>
    <w:rsid w:val="00877511"/>
    <w:rsid w:val="00877989"/>
    <w:rsid w:val="00877F12"/>
    <w:rsid w:val="00877F76"/>
    <w:rsid w:val="008800C0"/>
    <w:rsid w:val="00880157"/>
    <w:rsid w:val="00880819"/>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9EB"/>
    <w:rsid w:val="00885BB6"/>
    <w:rsid w:val="00885E12"/>
    <w:rsid w:val="00886051"/>
    <w:rsid w:val="008861F5"/>
    <w:rsid w:val="00886341"/>
    <w:rsid w:val="0088705C"/>
    <w:rsid w:val="0088711E"/>
    <w:rsid w:val="0088728A"/>
    <w:rsid w:val="008875A8"/>
    <w:rsid w:val="00887750"/>
    <w:rsid w:val="00890191"/>
    <w:rsid w:val="00890253"/>
    <w:rsid w:val="0089028F"/>
    <w:rsid w:val="00890473"/>
    <w:rsid w:val="00890562"/>
    <w:rsid w:val="00890AB0"/>
    <w:rsid w:val="00890AD3"/>
    <w:rsid w:val="00891071"/>
    <w:rsid w:val="00891475"/>
    <w:rsid w:val="00891487"/>
    <w:rsid w:val="00891B06"/>
    <w:rsid w:val="00891D6B"/>
    <w:rsid w:val="00892103"/>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82"/>
    <w:rsid w:val="00894097"/>
    <w:rsid w:val="008948AA"/>
    <w:rsid w:val="0089502D"/>
    <w:rsid w:val="00895177"/>
    <w:rsid w:val="0089534A"/>
    <w:rsid w:val="008956D2"/>
    <w:rsid w:val="00895C28"/>
    <w:rsid w:val="00895CD6"/>
    <w:rsid w:val="00895E2C"/>
    <w:rsid w:val="008960FD"/>
    <w:rsid w:val="00896B59"/>
    <w:rsid w:val="00896F84"/>
    <w:rsid w:val="00897033"/>
    <w:rsid w:val="008973B3"/>
    <w:rsid w:val="00897413"/>
    <w:rsid w:val="00897943"/>
    <w:rsid w:val="00897D1E"/>
    <w:rsid w:val="00897ED8"/>
    <w:rsid w:val="008A0354"/>
    <w:rsid w:val="008A079C"/>
    <w:rsid w:val="008A0A6F"/>
    <w:rsid w:val="008A0B6D"/>
    <w:rsid w:val="008A1250"/>
    <w:rsid w:val="008A152A"/>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324"/>
    <w:rsid w:val="008B56C4"/>
    <w:rsid w:val="008B581F"/>
    <w:rsid w:val="008B5A69"/>
    <w:rsid w:val="008B5BC4"/>
    <w:rsid w:val="008B5F1A"/>
    <w:rsid w:val="008B62F4"/>
    <w:rsid w:val="008B64CE"/>
    <w:rsid w:val="008B6D05"/>
    <w:rsid w:val="008B70FE"/>
    <w:rsid w:val="008B711C"/>
    <w:rsid w:val="008B7184"/>
    <w:rsid w:val="008B7656"/>
    <w:rsid w:val="008B7797"/>
    <w:rsid w:val="008B7AB2"/>
    <w:rsid w:val="008B7F18"/>
    <w:rsid w:val="008C0078"/>
    <w:rsid w:val="008C00A8"/>
    <w:rsid w:val="008C02CB"/>
    <w:rsid w:val="008C0450"/>
    <w:rsid w:val="008C05F3"/>
    <w:rsid w:val="008C072C"/>
    <w:rsid w:val="008C0749"/>
    <w:rsid w:val="008C0DC5"/>
    <w:rsid w:val="008C0F92"/>
    <w:rsid w:val="008C1013"/>
    <w:rsid w:val="008C1080"/>
    <w:rsid w:val="008C1132"/>
    <w:rsid w:val="008C131A"/>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6B3"/>
    <w:rsid w:val="008C7D55"/>
    <w:rsid w:val="008C7E24"/>
    <w:rsid w:val="008C7F10"/>
    <w:rsid w:val="008C7F4D"/>
    <w:rsid w:val="008C7FD4"/>
    <w:rsid w:val="008D03EF"/>
    <w:rsid w:val="008D0688"/>
    <w:rsid w:val="008D06AC"/>
    <w:rsid w:val="008D0F40"/>
    <w:rsid w:val="008D107E"/>
    <w:rsid w:val="008D10D9"/>
    <w:rsid w:val="008D116A"/>
    <w:rsid w:val="008D1180"/>
    <w:rsid w:val="008D1558"/>
    <w:rsid w:val="008D1862"/>
    <w:rsid w:val="008D242F"/>
    <w:rsid w:val="008D25D4"/>
    <w:rsid w:val="008D276E"/>
    <w:rsid w:val="008D27D1"/>
    <w:rsid w:val="008D3230"/>
    <w:rsid w:val="008D3B76"/>
    <w:rsid w:val="008D41CB"/>
    <w:rsid w:val="008D4295"/>
    <w:rsid w:val="008D4310"/>
    <w:rsid w:val="008D443A"/>
    <w:rsid w:val="008D4C3E"/>
    <w:rsid w:val="008D4C4A"/>
    <w:rsid w:val="008D4C85"/>
    <w:rsid w:val="008D5541"/>
    <w:rsid w:val="008D5906"/>
    <w:rsid w:val="008D59BC"/>
    <w:rsid w:val="008D6128"/>
    <w:rsid w:val="008D6770"/>
    <w:rsid w:val="008D6F8A"/>
    <w:rsid w:val="008D71A6"/>
    <w:rsid w:val="008D7485"/>
    <w:rsid w:val="008D756D"/>
    <w:rsid w:val="008D7A06"/>
    <w:rsid w:val="008D7A94"/>
    <w:rsid w:val="008D7CDB"/>
    <w:rsid w:val="008E01AC"/>
    <w:rsid w:val="008E0267"/>
    <w:rsid w:val="008E029C"/>
    <w:rsid w:val="008E0421"/>
    <w:rsid w:val="008E074A"/>
    <w:rsid w:val="008E0D0B"/>
    <w:rsid w:val="008E0D6C"/>
    <w:rsid w:val="008E0F93"/>
    <w:rsid w:val="008E10FD"/>
    <w:rsid w:val="008E1538"/>
    <w:rsid w:val="008E1B1A"/>
    <w:rsid w:val="008E1D60"/>
    <w:rsid w:val="008E1DBD"/>
    <w:rsid w:val="008E274C"/>
    <w:rsid w:val="008E2CD8"/>
    <w:rsid w:val="008E3217"/>
    <w:rsid w:val="008E336D"/>
    <w:rsid w:val="008E3773"/>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97"/>
    <w:rsid w:val="008E793F"/>
    <w:rsid w:val="008E7DFA"/>
    <w:rsid w:val="008E7F57"/>
    <w:rsid w:val="008F03C8"/>
    <w:rsid w:val="008F03CA"/>
    <w:rsid w:val="008F0851"/>
    <w:rsid w:val="008F0B6C"/>
    <w:rsid w:val="008F0B71"/>
    <w:rsid w:val="008F11C6"/>
    <w:rsid w:val="008F171E"/>
    <w:rsid w:val="008F1D72"/>
    <w:rsid w:val="008F21AC"/>
    <w:rsid w:val="008F2620"/>
    <w:rsid w:val="008F2717"/>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D5F"/>
    <w:rsid w:val="00901EF7"/>
    <w:rsid w:val="00902030"/>
    <w:rsid w:val="009021FF"/>
    <w:rsid w:val="009024FF"/>
    <w:rsid w:val="009025E9"/>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2BE"/>
    <w:rsid w:val="0090561D"/>
    <w:rsid w:val="00905DF4"/>
    <w:rsid w:val="00905FB8"/>
    <w:rsid w:val="009060E6"/>
    <w:rsid w:val="009061AB"/>
    <w:rsid w:val="00906731"/>
    <w:rsid w:val="00906B4F"/>
    <w:rsid w:val="00906C20"/>
    <w:rsid w:val="00906E3C"/>
    <w:rsid w:val="00906E41"/>
    <w:rsid w:val="00906F61"/>
    <w:rsid w:val="009071FC"/>
    <w:rsid w:val="00907520"/>
    <w:rsid w:val="00907BD9"/>
    <w:rsid w:val="00907C6F"/>
    <w:rsid w:val="00910611"/>
    <w:rsid w:val="00910731"/>
    <w:rsid w:val="00910D61"/>
    <w:rsid w:val="00910FBA"/>
    <w:rsid w:val="009117F0"/>
    <w:rsid w:val="009118F9"/>
    <w:rsid w:val="00911D9A"/>
    <w:rsid w:val="00912030"/>
    <w:rsid w:val="009127D7"/>
    <w:rsid w:val="00912B0F"/>
    <w:rsid w:val="00912E34"/>
    <w:rsid w:val="00912FFF"/>
    <w:rsid w:val="00913977"/>
    <w:rsid w:val="00914203"/>
    <w:rsid w:val="009148FE"/>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14A8"/>
    <w:rsid w:val="00921C8C"/>
    <w:rsid w:val="00921D32"/>
    <w:rsid w:val="009221A5"/>
    <w:rsid w:val="00922455"/>
    <w:rsid w:val="00922456"/>
    <w:rsid w:val="009228DD"/>
    <w:rsid w:val="00922AA4"/>
    <w:rsid w:val="00922C95"/>
    <w:rsid w:val="00922DD4"/>
    <w:rsid w:val="009231C2"/>
    <w:rsid w:val="00923637"/>
    <w:rsid w:val="00923BE6"/>
    <w:rsid w:val="00923CD0"/>
    <w:rsid w:val="00923CFD"/>
    <w:rsid w:val="00923D98"/>
    <w:rsid w:val="00924167"/>
    <w:rsid w:val="0092436B"/>
    <w:rsid w:val="009244D5"/>
    <w:rsid w:val="00924ABB"/>
    <w:rsid w:val="00924B34"/>
    <w:rsid w:val="009250C8"/>
    <w:rsid w:val="009253EC"/>
    <w:rsid w:val="0092560D"/>
    <w:rsid w:val="009257B5"/>
    <w:rsid w:val="00925867"/>
    <w:rsid w:val="009258DC"/>
    <w:rsid w:val="00925DD5"/>
    <w:rsid w:val="00926473"/>
    <w:rsid w:val="0092649C"/>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5F0"/>
    <w:rsid w:val="00931720"/>
    <w:rsid w:val="00931A98"/>
    <w:rsid w:val="00931ACC"/>
    <w:rsid w:val="009320B8"/>
    <w:rsid w:val="009321E6"/>
    <w:rsid w:val="0093234D"/>
    <w:rsid w:val="0093273D"/>
    <w:rsid w:val="00932E5E"/>
    <w:rsid w:val="009334E6"/>
    <w:rsid w:val="009335CA"/>
    <w:rsid w:val="00933951"/>
    <w:rsid w:val="00933B65"/>
    <w:rsid w:val="00933DD2"/>
    <w:rsid w:val="00934032"/>
    <w:rsid w:val="00934183"/>
    <w:rsid w:val="00934547"/>
    <w:rsid w:val="00934623"/>
    <w:rsid w:val="00934643"/>
    <w:rsid w:val="00934780"/>
    <w:rsid w:val="009348A1"/>
    <w:rsid w:val="00934B1C"/>
    <w:rsid w:val="00934E1D"/>
    <w:rsid w:val="009355C5"/>
    <w:rsid w:val="00935A21"/>
    <w:rsid w:val="009366F0"/>
    <w:rsid w:val="00936B68"/>
    <w:rsid w:val="00936CC3"/>
    <w:rsid w:val="00936ED8"/>
    <w:rsid w:val="009370E1"/>
    <w:rsid w:val="009370FC"/>
    <w:rsid w:val="00937560"/>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112F"/>
    <w:rsid w:val="009515ED"/>
    <w:rsid w:val="0095195C"/>
    <w:rsid w:val="00951AE4"/>
    <w:rsid w:val="00951B7E"/>
    <w:rsid w:val="0095259A"/>
    <w:rsid w:val="009527D9"/>
    <w:rsid w:val="00952A03"/>
    <w:rsid w:val="00952A73"/>
    <w:rsid w:val="00952A7F"/>
    <w:rsid w:val="00952AC2"/>
    <w:rsid w:val="00952C48"/>
    <w:rsid w:val="00952CE9"/>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5B3D"/>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746"/>
    <w:rsid w:val="00960888"/>
    <w:rsid w:val="00960B1E"/>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A3E"/>
    <w:rsid w:val="00962A99"/>
    <w:rsid w:val="00962EBD"/>
    <w:rsid w:val="0096341A"/>
    <w:rsid w:val="00963450"/>
    <w:rsid w:val="00963820"/>
    <w:rsid w:val="00963926"/>
    <w:rsid w:val="009641DE"/>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47F"/>
    <w:rsid w:val="00970A32"/>
    <w:rsid w:val="00970EEB"/>
    <w:rsid w:val="00970F30"/>
    <w:rsid w:val="00970F83"/>
    <w:rsid w:val="009714B8"/>
    <w:rsid w:val="00971524"/>
    <w:rsid w:val="00971C61"/>
    <w:rsid w:val="00971D5F"/>
    <w:rsid w:val="00971DB8"/>
    <w:rsid w:val="00972248"/>
    <w:rsid w:val="00972395"/>
    <w:rsid w:val="009723CB"/>
    <w:rsid w:val="00972602"/>
    <w:rsid w:val="0097265B"/>
    <w:rsid w:val="00972C7A"/>
    <w:rsid w:val="00972D9C"/>
    <w:rsid w:val="00972F8D"/>
    <w:rsid w:val="009732AB"/>
    <w:rsid w:val="009737E4"/>
    <w:rsid w:val="00973C73"/>
    <w:rsid w:val="00973D15"/>
    <w:rsid w:val="00973F5D"/>
    <w:rsid w:val="009745E9"/>
    <w:rsid w:val="00974CFB"/>
    <w:rsid w:val="00974F5D"/>
    <w:rsid w:val="009753DE"/>
    <w:rsid w:val="009757B8"/>
    <w:rsid w:val="0097588D"/>
    <w:rsid w:val="00975912"/>
    <w:rsid w:val="00975E62"/>
    <w:rsid w:val="00976B59"/>
    <w:rsid w:val="00976C8F"/>
    <w:rsid w:val="00976E1A"/>
    <w:rsid w:val="009771AC"/>
    <w:rsid w:val="0097743A"/>
    <w:rsid w:val="00977D86"/>
    <w:rsid w:val="00980372"/>
    <w:rsid w:val="00980497"/>
    <w:rsid w:val="009808DF"/>
    <w:rsid w:val="00980A17"/>
    <w:rsid w:val="00980FD5"/>
    <w:rsid w:val="00981009"/>
    <w:rsid w:val="009814BA"/>
    <w:rsid w:val="0098164B"/>
    <w:rsid w:val="00981B3B"/>
    <w:rsid w:val="00981DF3"/>
    <w:rsid w:val="00982786"/>
    <w:rsid w:val="00982AAE"/>
    <w:rsid w:val="00982B0F"/>
    <w:rsid w:val="00982BE2"/>
    <w:rsid w:val="00982C3A"/>
    <w:rsid w:val="009832C1"/>
    <w:rsid w:val="0098331F"/>
    <w:rsid w:val="0098336E"/>
    <w:rsid w:val="00983A62"/>
    <w:rsid w:val="0098406E"/>
    <w:rsid w:val="009845A3"/>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285"/>
    <w:rsid w:val="00991335"/>
    <w:rsid w:val="00991729"/>
    <w:rsid w:val="00991863"/>
    <w:rsid w:val="00991DC9"/>
    <w:rsid w:val="00991E0D"/>
    <w:rsid w:val="009923AF"/>
    <w:rsid w:val="00992794"/>
    <w:rsid w:val="00992AC8"/>
    <w:rsid w:val="00992AEB"/>
    <w:rsid w:val="00992CFA"/>
    <w:rsid w:val="00992ECB"/>
    <w:rsid w:val="0099305B"/>
    <w:rsid w:val="0099340C"/>
    <w:rsid w:val="009939D8"/>
    <w:rsid w:val="00993E62"/>
    <w:rsid w:val="00994195"/>
    <w:rsid w:val="00994400"/>
    <w:rsid w:val="00994642"/>
    <w:rsid w:val="009947DD"/>
    <w:rsid w:val="00994811"/>
    <w:rsid w:val="00994BBC"/>
    <w:rsid w:val="00994E24"/>
    <w:rsid w:val="00995039"/>
    <w:rsid w:val="0099543C"/>
    <w:rsid w:val="0099562E"/>
    <w:rsid w:val="00995812"/>
    <w:rsid w:val="00995B32"/>
    <w:rsid w:val="00996349"/>
    <w:rsid w:val="009963E3"/>
    <w:rsid w:val="009966DC"/>
    <w:rsid w:val="009968B8"/>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4FF"/>
    <w:rsid w:val="009A1ECA"/>
    <w:rsid w:val="009A21FF"/>
    <w:rsid w:val="009A220F"/>
    <w:rsid w:val="009A2727"/>
    <w:rsid w:val="009A294C"/>
    <w:rsid w:val="009A2D35"/>
    <w:rsid w:val="009A2DE3"/>
    <w:rsid w:val="009A3032"/>
    <w:rsid w:val="009A3087"/>
    <w:rsid w:val="009A38D8"/>
    <w:rsid w:val="009A39E3"/>
    <w:rsid w:val="009A3D60"/>
    <w:rsid w:val="009A4ACB"/>
    <w:rsid w:val="009A4F7F"/>
    <w:rsid w:val="009A4FE0"/>
    <w:rsid w:val="009A50B1"/>
    <w:rsid w:val="009A5198"/>
    <w:rsid w:val="009A519B"/>
    <w:rsid w:val="009A5411"/>
    <w:rsid w:val="009A5462"/>
    <w:rsid w:val="009A559B"/>
    <w:rsid w:val="009A5925"/>
    <w:rsid w:val="009A5F01"/>
    <w:rsid w:val="009A6BC5"/>
    <w:rsid w:val="009A6C3A"/>
    <w:rsid w:val="009A71A4"/>
    <w:rsid w:val="009A72E2"/>
    <w:rsid w:val="009A78ED"/>
    <w:rsid w:val="009A7B00"/>
    <w:rsid w:val="009A7BC0"/>
    <w:rsid w:val="009A7BEF"/>
    <w:rsid w:val="009A7E39"/>
    <w:rsid w:val="009A7F39"/>
    <w:rsid w:val="009B00C7"/>
    <w:rsid w:val="009B03AF"/>
    <w:rsid w:val="009B0651"/>
    <w:rsid w:val="009B0731"/>
    <w:rsid w:val="009B084C"/>
    <w:rsid w:val="009B0957"/>
    <w:rsid w:val="009B0996"/>
    <w:rsid w:val="009B0B4D"/>
    <w:rsid w:val="009B0C1C"/>
    <w:rsid w:val="009B0C43"/>
    <w:rsid w:val="009B0E04"/>
    <w:rsid w:val="009B0F73"/>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301A"/>
    <w:rsid w:val="009B32E5"/>
    <w:rsid w:val="009B34B1"/>
    <w:rsid w:val="009B3C38"/>
    <w:rsid w:val="009B3E85"/>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617B"/>
    <w:rsid w:val="009B6561"/>
    <w:rsid w:val="009B6985"/>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F9A"/>
    <w:rsid w:val="009C2060"/>
    <w:rsid w:val="009C2089"/>
    <w:rsid w:val="009C20B1"/>
    <w:rsid w:val="009C24E1"/>
    <w:rsid w:val="009C2A16"/>
    <w:rsid w:val="009C2ACA"/>
    <w:rsid w:val="009C2F5F"/>
    <w:rsid w:val="009C32C7"/>
    <w:rsid w:val="009C337D"/>
    <w:rsid w:val="009C3387"/>
    <w:rsid w:val="009C3B5D"/>
    <w:rsid w:val="009C3DE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654"/>
    <w:rsid w:val="009D39C6"/>
    <w:rsid w:val="009D3A67"/>
    <w:rsid w:val="009D3C25"/>
    <w:rsid w:val="009D3EF2"/>
    <w:rsid w:val="009D3F18"/>
    <w:rsid w:val="009D4145"/>
    <w:rsid w:val="009D4208"/>
    <w:rsid w:val="009D434B"/>
    <w:rsid w:val="009D47B9"/>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E31"/>
    <w:rsid w:val="009E1506"/>
    <w:rsid w:val="009E16F7"/>
    <w:rsid w:val="009E1C5E"/>
    <w:rsid w:val="009E2101"/>
    <w:rsid w:val="009E222A"/>
    <w:rsid w:val="009E2269"/>
    <w:rsid w:val="009E27A0"/>
    <w:rsid w:val="009E2B31"/>
    <w:rsid w:val="009E3284"/>
    <w:rsid w:val="009E330B"/>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896"/>
    <w:rsid w:val="009F676F"/>
    <w:rsid w:val="009F6ABE"/>
    <w:rsid w:val="009F71E2"/>
    <w:rsid w:val="009F7670"/>
    <w:rsid w:val="009F76D1"/>
    <w:rsid w:val="009F7C4B"/>
    <w:rsid w:val="009F7CCD"/>
    <w:rsid w:val="009F7D79"/>
    <w:rsid w:val="009F7F75"/>
    <w:rsid w:val="009F7FB7"/>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C6"/>
    <w:rsid w:val="00A0316E"/>
    <w:rsid w:val="00A034E3"/>
    <w:rsid w:val="00A038D5"/>
    <w:rsid w:val="00A039B5"/>
    <w:rsid w:val="00A04097"/>
    <w:rsid w:val="00A050D2"/>
    <w:rsid w:val="00A055FD"/>
    <w:rsid w:val="00A056C1"/>
    <w:rsid w:val="00A05841"/>
    <w:rsid w:val="00A059C2"/>
    <w:rsid w:val="00A05B44"/>
    <w:rsid w:val="00A05B6E"/>
    <w:rsid w:val="00A05DFB"/>
    <w:rsid w:val="00A06272"/>
    <w:rsid w:val="00A062D8"/>
    <w:rsid w:val="00A06460"/>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DC"/>
    <w:rsid w:val="00A12531"/>
    <w:rsid w:val="00A12539"/>
    <w:rsid w:val="00A12B2E"/>
    <w:rsid w:val="00A13704"/>
    <w:rsid w:val="00A13806"/>
    <w:rsid w:val="00A13868"/>
    <w:rsid w:val="00A138FC"/>
    <w:rsid w:val="00A13E05"/>
    <w:rsid w:val="00A13F5C"/>
    <w:rsid w:val="00A1422B"/>
    <w:rsid w:val="00A14792"/>
    <w:rsid w:val="00A150E4"/>
    <w:rsid w:val="00A15153"/>
    <w:rsid w:val="00A15910"/>
    <w:rsid w:val="00A15BF2"/>
    <w:rsid w:val="00A15C8B"/>
    <w:rsid w:val="00A16451"/>
    <w:rsid w:val="00A16BED"/>
    <w:rsid w:val="00A170ED"/>
    <w:rsid w:val="00A174FF"/>
    <w:rsid w:val="00A17A17"/>
    <w:rsid w:val="00A17A8A"/>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C91"/>
    <w:rsid w:val="00A30DBF"/>
    <w:rsid w:val="00A30DCF"/>
    <w:rsid w:val="00A30EA8"/>
    <w:rsid w:val="00A31376"/>
    <w:rsid w:val="00A31394"/>
    <w:rsid w:val="00A31402"/>
    <w:rsid w:val="00A31F4B"/>
    <w:rsid w:val="00A323F7"/>
    <w:rsid w:val="00A32C20"/>
    <w:rsid w:val="00A32E43"/>
    <w:rsid w:val="00A3311F"/>
    <w:rsid w:val="00A331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A1A"/>
    <w:rsid w:val="00A35A23"/>
    <w:rsid w:val="00A36082"/>
    <w:rsid w:val="00A36151"/>
    <w:rsid w:val="00A365BE"/>
    <w:rsid w:val="00A367AD"/>
    <w:rsid w:val="00A36C00"/>
    <w:rsid w:val="00A36C93"/>
    <w:rsid w:val="00A36D6A"/>
    <w:rsid w:val="00A36EF2"/>
    <w:rsid w:val="00A37456"/>
    <w:rsid w:val="00A37655"/>
    <w:rsid w:val="00A3773E"/>
    <w:rsid w:val="00A4022A"/>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BCA"/>
    <w:rsid w:val="00A47469"/>
    <w:rsid w:val="00A474A5"/>
    <w:rsid w:val="00A47672"/>
    <w:rsid w:val="00A4777A"/>
    <w:rsid w:val="00A47C4F"/>
    <w:rsid w:val="00A47FE6"/>
    <w:rsid w:val="00A50036"/>
    <w:rsid w:val="00A5054D"/>
    <w:rsid w:val="00A507B9"/>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ED"/>
    <w:rsid w:val="00A52886"/>
    <w:rsid w:val="00A52A8A"/>
    <w:rsid w:val="00A52B17"/>
    <w:rsid w:val="00A52B9F"/>
    <w:rsid w:val="00A530B1"/>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8B"/>
    <w:rsid w:val="00A66199"/>
    <w:rsid w:val="00A661D2"/>
    <w:rsid w:val="00A665BC"/>
    <w:rsid w:val="00A66711"/>
    <w:rsid w:val="00A6683C"/>
    <w:rsid w:val="00A66D44"/>
    <w:rsid w:val="00A6711D"/>
    <w:rsid w:val="00A671C5"/>
    <w:rsid w:val="00A673FE"/>
    <w:rsid w:val="00A67640"/>
    <w:rsid w:val="00A67737"/>
    <w:rsid w:val="00A6785D"/>
    <w:rsid w:val="00A6789C"/>
    <w:rsid w:val="00A67BA3"/>
    <w:rsid w:val="00A67CED"/>
    <w:rsid w:val="00A67F2F"/>
    <w:rsid w:val="00A700FB"/>
    <w:rsid w:val="00A70683"/>
    <w:rsid w:val="00A7096D"/>
    <w:rsid w:val="00A71007"/>
    <w:rsid w:val="00A710C3"/>
    <w:rsid w:val="00A711FE"/>
    <w:rsid w:val="00A715AF"/>
    <w:rsid w:val="00A716EC"/>
    <w:rsid w:val="00A71CDD"/>
    <w:rsid w:val="00A71E9B"/>
    <w:rsid w:val="00A72009"/>
    <w:rsid w:val="00A7205F"/>
    <w:rsid w:val="00A72106"/>
    <w:rsid w:val="00A728C7"/>
    <w:rsid w:val="00A72A96"/>
    <w:rsid w:val="00A72FBC"/>
    <w:rsid w:val="00A72FEA"/>
    <w:rsid w:val="00A730E6"/>
    <w:rsid w:val="00A7315C"/>
    <w:rsid w:val="00A73378"/>
    <w:rsid w:val="00A73471"/>
    <w:rsid w:val="00A7351B"/>
    <w:rsid w:val="00A735BD"/>
    <w:rsid w:val="00A7364B"/>
    <w:rsid w:val="00A739B3"/>
    <w:rsid w:val="00A73AE9"/>
    <w:rsid w:val="00A73F5F"/>
    <w:rsid w:val="00A742C7"/>
    <w:rsid w:val="00A745A7"/>
    <w:rsid w:val="00A745C1"/>
    <w:rsid w:val="00A7460F"/>
    <w:rsid w:val="00A74632"/>
    <w:rsid w:val="00A74D6D"/>
    <w:rsid w:val="00A74E33"/>
    <w:rsid w:val="00A75431"/>
    <w:rsid w:val="00A7577F"/>
    <w:rsid w:val="00A75C1C"/>
    <w:rsid w:val="00A75C43"/>
    <w:rsid w:val="00A75E31"/>
    <w:rsid w:val="00A7619E"/>
    <w:rsid w:val="00A761C3"/>
    <w:rsid w:val="00A762D0"/>
    <w:rsid w:val="00A76A85"/>
    <w:rsid w:val="00A76B6D"/>
    <w:rsid w:val="00A76DA0"/>
    <w:rsid w:val="00A77222"/>
    <w:rsid w:val="00A776DB"/>
    <w:rsid w:val="00A7783E"/>
    <w:rsid w:val="00A77DFD"/>
    <w:rsid w:val="00A77E21"/>
    <w:rsid w:val="00A8034C"/>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D"/>
    <w:rsid w:val="00A87888"/>
    <w:rsid w:val="00A87B07"/>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A8D"/>
    <w:rsid w:val="00A94C10"/>
    <w:rsid w:val="00A95113"/>
    <w:rsid w:val="00A9533D"/>
    <w:rsid w:val="00A95B94"/>
    <w:rsid w:val="00A95EE5"/>
    <w:rsid w:val="00A96694"/>
    <w:rsid w:val="00A96898"/>
    <w:rsid w:val="00A96E2C"/>
    <w:rsid w:val="00A97039"/>
    <w:rsid w:val="00A9766D"/>
    <w:rsid w:val="00A97759"/>
    <w:rsid w:val="00A977B1"/>
    <w:rsid w:val="00A97A34"/>
    <w:rsid w:val="00A97B36"/>
    <w:rsid w:val="00AA02A2"/>
    <w:rsid w:val="00AA02D0"/>
    <w:rsid w:val="00AA06F2"/>
    <w:rsid w:val="00AA0A82"/>
    <w:rsid w:val="00AA0B01"/>
    <w:rsid w:val="00AA0C93"/>
    <w:rsid w:val="00AA0E4F"/>
    <w:rsid w:val="00AA0F20"/>
    <w:rsid w:val="00AA11D2"/>
    <w:rsid w:val="00AA13A2"/>
    <w:rsid w:val="00AA1484"/>
    <w:rsid w:val="00AA14F5"/>
    <w:rsid w:val="00AA1544"/>
    <w:rsid w:val="00AA19D0"/>
    <w:rsid w:val="00AA1BE1"/>
    <w:rsid w:val="00AA20D6"/>
    <w:rsid w:val="00AA220F"/>
    <w:rsid w:val="00AA238E"/>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A59"/>
    <w:rsid w:val="00AA5C48"/>
    <w:rsid w:val="00AA67BD"/>
    <w:rsid w:val="00AA6941"/>
    <w:rsid w:val="00AA6998"/>
    <w:rsid w:val="00AA73FE"/>
    <w:rsid w:val="00AA74E6"/>
    <w:rsid w:val="00AA7662"/>
    <w:rsid w:val="00AA7805"/>
    <w:rsid w:val="00AA78F7"/>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865"/>
    <w:rsid w:val="00AB4A95"/>
    <w:rsid w:val="00AB4C44"/>
    <w:rsid w:val="00AB568B"/>
    <w:rsid w:val="00AB5D73"/>
    <w:rsid w:val="00AB631E"/>
    <w:rsid w:val="00AB6566"/>
    <w:rsid w:val="00AB6F8F"/>
    <w:rsid w:val="00AB706F"/>
    <w:rsid w:val="00AB717C"/>
    <w:rsid w:val="00AB785A"/>
    <w:rsid w:val="00AB79D6"/>
    <w:rsid w:val="00AB7FF1"/>
    <w:rsid w:val="00AC00AC"/>
    <w:rsid w:val="00AC0119"/>
    <w:rsid w:val="00AC0750"/>
    <w:rsid w:val="00AC088D"/>
    <w:rsid w:val="00AC0CBF"/>
    <w:rsid w:val="00AC0D3A"/>
    <w:rsid w:val="00AC0DE7"/>
    <w:rsid w:val="00AC136D"/>
    <w:rsid w:val="00AC1906"/>
    <w:rsid w:val="00AC1A0A"/>
    <w:rsid w:val="00AC1CCB"/>
    <w:rsid w:val="00AC1DA3"/>
    <w:rsid w:val="00AC1EF8"/>
    <w:rsid w:val="00AC1FF7"/>
    <w:rsid w:val="00AC217F"/>
    <w:rsid w:val="00AC226F"/>
    <w:rsid w:val="00AC238C"/>
    <w:rsid w:val="00AC2B1A"/>
    <w:rsid w:val="00AC2B45"/>
    <w:rsid w:val="00AC2C52"/>
    <w:rsid w:val="00AC2CC6"/>
    <w:rsid w:val="00AC2D05"/>
    <w:rsid w:val="00AC310E"/>
    <w:rsid w:val="00AC3391"/>
    <w:rsid w:val="00AC356E"/>
    <w:rsid w:val="00AC3653"/>
    <w:rsid w:val="00AC3B4D"/>
    <w:rsid w:val="00AC3BBB"/>
    <w:rsid w:val="00AC3C6A"/>
    <w:rsid w:val="00AC3D0C"/>
    <w:rsid w:val="00AC3F05"/>
    <w:rsid w:val="00AC42F2"/>
    <w:rsid w:val="00AC49A2"/>
    <w:rsid w:val="00AC4BD5"/>
    <w:rsid w:val="00AC4D20"/>
    <w:rsid w:val="00AC520D"/>
    <w:rsid w:val="00AC53C8"/>
    <w:rsid w:val="00AC5535"/>
    <w:rsid w:val="00AC5560"/>
    <w:rsid w:val="00AC565E"/>
    <w:rsid w:val="00AC5DE1"/>
    <w:rsid w:val="00AC5F7D"/>
    <w:rsid w:val="00AC6094"/>
    <w:rsid w:val="00AC62E4"/>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1109"/>
    <w:rsid w:val="00AD1681"/>
    <w:rsid w:val="00AD1D4D"/>
    <w:rsid w:val="00AD1F8D"/>
    <w:rsid w:val="00AD246C"/>
    <w:rsid w:val="00AD2627"/>
    <w:rsid w:val="00AD274F"/>
    <w:rsid w:val="00AD2B53"/>
    <w:rsid w:val="00AD2D8A"/>
    <w:rsid w:val="00AD2DE1"/>
    <w:rsid w:val="00AD300B"/>
    <w:rsid w:val="00AD30DE"/>
    <w:rsid w:val="00AD471C"/>
    <w:rsid w:val="00AD4A80"/>
    <w:rsid w:val="00AD4B30"/>
    <w:rsid w:val="00AD4B56"/>
    <w:rsid w:val="00AD545D"/>
    <w:rsid w:val="00AD57E0"/>
    <w:rsid w:val="00AD5A35"/>
    <w:rsid w:val="00AD6B6B"/>
    <w:rsid w:val="00AD7118"/>
    <w:rsid w:val="00AD733A"/>
    <w:rsid w:val="00AD741B"/>
    <w:rsid w:val="00AD7462"/>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307"/>
    <w:rsid w:val="00AE246C"/>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BA7"/>
    <w:rsid w:val="00AE7F94"/>
    <w:rsid w:val="00AF01F4"/>
    <w:rsid w:val="00AF042E"/>
    <w:rsid w:val="00AF0628"/>
    <w:rsid w:val="00AF0B11"/>
    <w:rsid w:val="00AF15B8"/>
    <w:rsid w:val="00AF16D1"/>
    <w:rsid w:val="00AF174F"/>
    <w:rsid w:val="00AF1958"/>
    <w:rsid w:val="00AF1A15"/>
    <w:rsid w:val="00AF1FB6"/>
    <w:rsid w:val="00AF2164"/>
    <w:rsid w:val="00AF232C"/>
    <w:rsid w:val="00AF242D"/>
    <w:rsid w:val="00AF24F3"/>
    <w:rsid w:val="00AF2713"/>
    <w:rsid w:val="00AF2B8D"/>
    <w:rsid w:val="00AF33F6"/>
    <w:rsid w:val="00AF3631"/>
    <w:rsid w:val="00AF3793"/>
    <w:rsid w:val="00AF37A3"/>
    <w:rsid w:val="00AF38DD"/>
    <w:rsid w:val="00AF3B32"/>
    <w:rsid w:val="00AF3F04"/>
    <w:rsid w:val="00AF405D"/>
    <w:rsid w:val="00AF4D84"/>
    <w:rsid w:val="00AF4FD8"/>
    <w:rsid w:val="00AF5539"/>
    <w:rsid w:val="00AF5B71"/>
    <w:rsid w:val="00AF60A8"/>
    <w:rsid w:val="00AF623E"/>
    <w:rsid w:val="00AF62F1"/>
    <w:rsid w:val="00AF63F6"/>
    <w:rsid w:val="00AF6482"/>
    <w:rsid w:val="00AF659D"/>
    <w:rsid w:val="00AF6A10"/>
    <w:rsid w:val="00AF6C6F"/>
    <w:rsid w:val="00AF6F0A"/>
    <w:rsid w:val="00AF7447"/>
    <w:rsid w:val="00AF764A"/>
    <w:rsid w:val="00AF78E8"/>
    <w:rsid w:val="00AF7CCA"/>
    <w:rsid w:val="00AF7F1E"/>
    <w:rsid w:val="00B0033B"/>
    <w:rsid w:val="00B006E8"/>
    <w:rsid w:val="00B009DB"/>
    <w:rsid w:val="00B011A3"/>
    <w:rsid w:val="00B01244"/>
    <w:rsid w:val="00B0131F"/>
    <w:rsid w:val="00B0137D"/>
    <w:rsid w:val="00B01619"/>
    <w:rsid w:val="00B016EE"/>
    <w:rsid w:val="00B017B4"/>
    <w:rsid w:val="00B01C29"/>
    <w:rsid w:val="00B01E3D"/>
    <w:rsid w:val="00B01F28"/>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ECD"/>
    <w:rsid w:val="00B04EFB"/>
    <w:rsid w:val="00B051DB"/>
    <w:rsid w:val="00B0537C"/>
    <w:rsid w:val="00B059D9"/>
    <w:rsid w:val="00B05E6A"/>
    <w:rsid w:val="00B05EB5"/>
    <w:rsid w:val="00B0602D"/>
    <w:rsid w:val="00B061EE"/>
    <w:rsid w:val="00B0666A"/>
    <w:rsid w:val="00B069FC"/>
    <w:rsid w:val="00B06DFC"/>
    <w:rsid w:val="00B07356"/>
    <w:rsid w:val="00B07366"/>
    <w:rsid w:val="00B074FA"/>
    <w:rsid w:val="00B07B61"/>
    <w:rsid w:val="00B101E5"/>
    <w:rsid w:val="00B102D2"/>
    <w:rsid w:val="00B104B7"/>
    <w:rsid w:val="00B1083F"/>
    <w:rsid w:val="00B1137E"/>
    <w:rsid w:val="00B113DD"/>
    <w:rsid w:val="00B11A60"/>
    <w:rsid w:val="00B11D0D"/>
    <w:rsid w:val="00B11DB8"/>
    <w:rsid w:val="00B12315"/>
    <w:rsid w:val="00B1252E"/>
    <w:rsid w:val="00B126DA"/>
    <w:rsid w:val="00B13003"/>
    <w:rsid w:val="00B13237"/>
    <w:rsid w:val="00B1338E"/>
    <w:rsid w:val="00B13442"/>
    <w:rsid w:val="00B13AA4"/>
    <w:rsid w:val="00B14381"/>
    <w:rsid w:val="00B143BE"/>
    <w:rsid w:val="00B14883"/>
    <w:rsid w:val="00B14A66"/>
    <w:rsid w:val="00B14AC5"/>
    <w:rsid w:val="00B14C1A"/>
    <w:rsid w:val="00B15069"/>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978"/>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BF5"/>
    <w:rsid w:val="00B23DED"/>
    <w:rsid w:val="00B23DFE"/>
    <w:rsid w:val="00B24458"/>
    <w:rsid w:val="00B247AB"/>
    <w:rsid w:val="00B24BD8"/>
    <w:rsid w:val="00B24F10"/>
    <w:rsid w:val="00B2520F"/>
    <w:rsid w:val="00B2539D"/>
    <w:rsid w:val="00B2542E"/>
    <w:rsid w:val="00B25660"/>
    <w:rsid w:val="00B257A6"/>
    <w:rsid w:val="00B25A03"/>
    <w:rsid w:val="00B25AB0"/>
    <w:rsid w:val="00B25EB0"/>
    <w:rsid w:val="00B25EF8"/>
    <w:rsid w:val="00B26014"/>
    <w:rsid w:val="00B260A2"/>
    <w:rsid w:val="00B26183"/>
    <w:rsid w:val="00B263CA"/>
    <w:rsid w:val="00B267D9"/>
    <w:rsid w:val="00B26A63"/>
    <w:rsid w:val="00B26EBC"/>
    <w:rsid w:val="00B2728D"/>
    <w:rsid w:val="00B27352"/>
    <w:rsid w:val="00B2751F"/>
    <w:rsid w:val="00B27546"/>
    <w:rsid w:val="00B27732"/>
    <w:rsid w:val="00B27C76"/>
    <w:rsid w:val="00B30187"/>
    <w:rsid w:val="00B30499"/>
    <w:rsid w:val="00B30AF2"/>
    <w:rsid w:val="00B30D00"/>
    <w:rsid w:val="00B31276"/>
    <w:rsid w:val="00B3153E"/>
    <w:rsid w:val="00B315C9"/>
    <w:rsid w:val="00B3166A"/>
    <w:rsid w:val="00B31A5E"/>
    <w:rsid w:val="00B31D3E"/>
    <w:rsid w:val="00B31DDE"/>
    <w:rsid w:val="00B31FFF"/>
    <w:rsid w:val="00B32039"/>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705D"/>
    <w:rsid w:val="00B371EC"/>
    <w:rsid w:val="00B373C9"/>
    <w:rsid w:val="00B3752E"/>
    <w:rsid w:val="00B3762E"/>
    <w:rsid w:val="00B37825"/>
    <w:rsid w:val="00B37ABC"/>
    <w:rsid w:val="00B37DDB"/>
    <w:rsid w:val="00B37EC2"/>
    <w:rsid w:val="00B4007F"/>
    <w:rsid w:val="00B403E5"/>
    <w:rsid w:val="00B407D3"/>
    <w:rsid w:val="00B4091F"/>
    <w:rsid w:val="00B40F77"/>
    <w:rsid w:val="00B4131F"/>
    <w:rsid w:val="00B417DB"/>
    <w:rsid w:val="00B41B09"/>
    <w:rsid w:val="00B42103"/>
    <w:rsid w:val="00B4219D"/>
    <w:rsid w:val="00B423AA"/>
    <w:rsid w:val="00B42A55"/>
    <w:rsid w:val="00B42ABC"/>
    <w:rsid w:val="00B42B90"/>
    <w:rsid w:val="00B42BCE"/>
    <w:rsid w:val="00B42F5D"/>
    <w:rsid w:val="00B43318"/>
    <w:rsid w:val="00B43381"/>
    <w:rsid w:val="00B43396"/>
    <w:rsid w:val="00B433BF"/>
    <w:rsid w:val="00B438AB"/>
    <w:rsid w:val="00B43DD5"/>
    <w:rsid w:val="00B43E16"/>
    <w:rsid w:val="00B43FEF"/>
    <w:rsid w:val="00B44090"/>
    <w:rsid w:val="00B44550"/>
    <w:rsid w:val="00B44689"/>
    <w:rsid w:val="00B446C4"/>
    <w:rsid w:val="00B45097"/>
    <w:rsid w:val="00B4519B"/>
    <w:rsid w:val="00B452DD"/>
    <w:rsid w:val="00B45337"/>
    <w:rsid w:val="00B453E8"/>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86"/>
    <w:rsid w:val="00B5171E"/>
    <w:rsid w:val="00B5186C"/>
    <w:rsid w:val="00B51BDF"/>
    <w:rsid w:val="00B51C31"/>
    <w:rsid w:val="00B51F7B"/>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BC"/>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4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B29"/>
    <w:rsid w:val="00B70C23"/>
    <w:rsid w:val="00B70DF9"/>
    <w:rsid w:val="00B70E24"/>
    <w:rsid w:val="00B711D8"/>
    <w:rsid w:val="00B71868"/>
    <w:rsid w:val="00B7189C"/>
    <w:rsid w:val="00B71942"/>
    <w:rsid w:val="00B719B9"/>
    <w:rsid w:val="00B71D92"/>
    <w:rsid w:val="00B71EE0"/>
    <w:rsid w:val="00B72033"/>
    <w:rsid w:val="00B72202"/>
    <w:rsid w:val="00B723C8"/>
    <w:rsid w:val="00B726CE"/>
    <w:rsid w:val="00B72C6A"/>
    <w:rsid w:val="00B731F0"/>
    <w:rsid w:val="00B73541"/>
    <w:rsid w:val="00B73629"/>
    <w:rsid w:val="00B736B5"/>
    <w:rsid w:val="00B73EED"/>
    <w:rsid w:val="00B74147"/>
    <w:rsid w:val="00B74962"/>
    <w:rsid w:val="00B74AA9"/>
    <w:rsid w:val="00B752C6"/>
    <w:rsid w:val="00B755BA"/>
    <w:rsid w:val="00B755E5"/>
    <w:rsid w:val="00B7595E"/>
    <w:rsid w:val="00B75A21"/>
    <w:rsid w:val="00B75D61"/>
    <w:rsid w:val="00B75DCD"/>
    <w:rsid w:val="00B765FF"/>
    <w:rsid w:val="00B76803"/>
    <w:rsid w:val="00B76977"/>
    <w:rsid w:val="00B769E9"/>
    <w:rsid w:val="00B76FDD"/>
    <w:rsid w:val="00B770B0"/>
    <w:rsid w:val="00B7718E"/>
    <w:rsid w:val="00B7745C"/>
    <w:rsid w:val="00B77649"/>
    <w:rsid w:val="00B776C1"/>
    <w:rsid w:val="00B77702"/>
    <w:rsid w:val="00B77A5C"/>
    <w:rsid w:val="00B77F3A"/>
    <w:rsid w:val="00B80A72"/>
    <w:rsid w:val="00B80AAC"/>
    <w:rsid w:val="00B80AC0"/>
    <w:rsid w:val="00B80B64"/>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4098"/>
    <w:rsid w:val="00B840D4"/>
    <w:rsid w:val="00B843B5"/>
    <w:rsid w:val="00B84457"/>
    <w:rsid w:val="00B844B5"/>
    <w:rsid w:val="00B8478F"/>
    <w:rsid w:val="00B84A47"/>
    <w:rsid w:val="00B84AB9"/>
    <w:rsid w:val="00B85401"/>
    <w:rsid w:val="00B85466"/>
    <w:rsid w:val="00B8582F"/>
    <w:rsid w:val="00B85D42"/>
    <w:rsid w:val="00B860DB"/>
    <w:rsid w:val="00B861C7"/>
    <w:rsid w:val="00B86831"/>
    <w:rsid w:val="00B868B2"/>
    <w:rsid w:val="00B870B6"/>
    <w:rsid w:val="00B87107"/>
    <w:rsid w:val="00B87226"/>
    <w:rsid w:val="00B87285"/>
    <w:rsid w:val="00B872ED"/>
    <w:rsid w:val="00B8748E"/>
    <w:rsid w:val="00B87628"/>
    <w:rsid w:val="00B876A7"/>
    <w:rsid w:val="00B8794B"/>
    <w:rsid w:val="00B87A91"/>
    <w:rsid w:val="00B87ABC"/>
    <w:rsid w:val="00B87FBC"/>
    <w:rsid w:val="00B90071"/>
    <w:rsid w:val="00B901B0"/>
    <w:rsid w:val="00B901C1"/>
    <w:rsid w:val="00B90DAF"/>
    <w:rsid w:val="00B91129"/>
    <w:rsid w:val="00B911A6"/>
    <w:rsid w:val="00B91311"/>
    <w:rsid w:val="00B915EE"/>
    <w:rsid w:val="00B91841"/>
    <w:rsid w:val="00B91845"/>
    <w:rsid w:val="00B91A23"/>
    <w:rsid w:val="00B91B9A"/>
    <w:rsid w:val="00B91FCF"/>
    <w:rsid w:val="00B9201A"/>
    <w:rsid w:val="00B92121"/>
    <w:rsid w:val="00B92509"/>
    <w:rsid w:val="00B92F24"/>
    <w:rsid w:val="00B93401"/>
    <w:rsid w:val="00B935A7"/>
    <w:rsid w:val="00B93635"/>
    <w:rsid w:val="00B939B5"/>
    <w:rsid w:val="00B93C4D"/>
    <w:rsid w:val="00B93D04"/>
    <w:rsid w:val="00B94238"/>
    <w:rsid w:val="00B942C8"/>
    <w:rsid w:val="00B94A8A"/>
    <w:rsid w:val="00B94F3A"/>
    <w:rsid w:val="00B9511E"/>
    <w:rsid w:val="00B95EF4"/>
    <w:rsid w:val="00B96234"/>
    <w:rsid w:val="00B96248"/>
    <w:rsid w:val="00B962DE"/>
    <w:rsid w:val="00B9639A"/>
    <w:rsid w:val="00B9648B"/>
    <w:rsid w:val="00B964A1"/>
    <w:rsid w:val="00B964BA"/>
    <w:rsid w:val="00B966B6"/>
    <w:rsid w:val="00B96935"/>
    <w:rsid w:val="00B96AC8"/>
    <w:rsid w:val="00B96AF1"/>
    <w:rsid w:val="00B96CA6"/>
    <w:rsid w:val="00B96CEF"/>
    <w:rsid w:val="00B96D4D"/>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2B9"/>
    <w:rsid w:val="00BA6363"/>
    <w:rsid w:val="00BA6404"/>
    <w:rsid w:val="00BA66E8"/>
    <w:rsid w:val="00BA68CF"/>
    <w:rsid w:val="00BA7204"/>
    <w:rsid w:val="00BA74E8"/>
    <w:rsid w:val="00BA7749"/>
    <w:rsid w:val="00BA7B97"/>
    <w:rsid w:val="00BA7DC6"/>
    <w:rsid w:val="00BA7FC8"/>
    <w:rsid w:val="00BB0148"/>
    <w:rsid w:val="00BB0269"/>
    <w:rsid w:val="00BB0538"/>
    <w:rsid w:val="00BB0836"/>
    <w:rsid w:val="00BB0BAE"/>
    <w:rsid w:val="00BB17F1"/>
    <w:rsid w:val="00BB184A"/>
    <w:rsid w:val="00BB1994"/>
    <w:rsid w:val="00BB1DDD"/>
    <w:rsid w:val="00BB2085"/>
    <w:rsid w:val="00BB21D5"/>
    <w:rsid w:val="00BB24A5"/>
    <w:rsid w:val="00BB27B3"/>
    <w:rsid w:val="00BB2AE2"/>
    <w:rsid w:val="00BB2D59"/>
    <w:rsid w:val="00BB2ED8"/>
    <w:rsid w:val="00BB301D"/>
    <w:rsid w:val="00BB319C"/>
    <w:rsid w:val="00BB3457"/>
    <w:rsid w:val="00BB3B54"/>
    <w:rsid w:val="00BB3D7A"/>
    <w:rsid w:val="00BB3F43"/>
    <w:rsid w:val="00BB47B1"/>
    <w:rsid w:val="00BB484C"/>
    <w:rsid w:val="00BB4873"/>
    <w:rsid w:val="00BB4BD1"/>
    <w:rsid w:val="00BB4C4F"/>
    <w:rsid w:val="00BB512A"/>
    <w:rsid w:val="00BB5C88"/>
    <w:rsid w:val="00BB5C8F"/>
    <w:rsid w:val="00BB5E41"/>
    <w:rsid w:val="00BB60D1"/>
    <w:rsid w:val="00BB60FC"/>
    <w:rsid w:val="00BB6981"/>
    <w:rsid w:val="00BB6D16"/>
    <w:rsid w:val="00BB6E82"/>
    <w:rsid w:val="00BB7070"/>
    <w:rsid w:val="00BB72DF"/>
    <w:rsid w:val="00BB7501"/>
    <w:rsid w:val="00BB7566"/>
    <w:rsid w:val="00BB75B5"/>
    <w:rsid w:val="00BB7657"/>
    <w:rsid w:val="00BB76EE"/>
    <w:rsid w:val="00BB795E"/>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2B8"/>
    <w:rsid w:val="00BC632B"/>
    <w:rsid w:val="00BC6A5D"/>
    <w:rsid w:val="00BC6D63"/>
    <w:rsid w:val="00BC7056"/>
    <w:rsid w:val="00BC71C8"/>
    <w:rsid w:val="00BC71D6"/>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60E"/>
    <w:rsid w:val="00BD28BD"/>
    <w:rsid w:val="00BD2DDF"/>
    <w:rsid w:val="00BD2E6F"/>
    <w:rsid w:val="00BD30CB"/>
    <w:rsid w:val="00BD3428"/>
    <w:rsid w:val="00BD346D"/>
    <w:rsid w:val="00BD35B4"/>
    <w:rsid w:val="00BD36CF"/>
    <w:rsid w:val="00BD372E"/>
    <w:rsid w:val="00BD3C7F"/>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D14"/>
    <w:rsid w:val="00BE0EAE"/>
    <w:rsid w:val="00BE0F5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4149"/>
    <w:rsid w:val="00BE45D1"/>
    <w:rsid w:val="00BE4817"/>
    <w:rsid w:val="00BE4E60"/>
    <w:rsid w:val="00BE54CA"/>
    <w:rsid w:val="00BE5502"/>
    <w:rsid w:val="00BE58B1"/>
    <w:rsid w:val="00BE5D4C"/>
    <w:rsid w:val="00BE5E52"/>
    <w:rsid w:val="00BE5E9B"/>
    <w:rsid w:val="00BE5EDF"/>
    <w:rsid w:val="00BE6124"/>
    <w:rsid w:val="00BE6765"/>
    <w:rsid w:val="00BE68FA"/>
    <w:rsid w:val="00BE69F5"/>
    <w:rsid w:val="00BE6BA3"/>
    <w:rsid w:val="00BE6D85"/>
    <w:rsid w:val="00BE6FCF"/>
    <w:rsid w:val="00BE7045"/>
    <w:rsid w:val="00BE7331"/>
    <w:rsid w:val="00BE7D04"/>
    <w:rsid w:val="00BE7E3C"/>
    <w:rsid w:val="00BF0021"/>
    <w:rsid w:val="00BF06D2"/>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AB"/>
    <w:rsid w:val="00BF36F8"/>
    <w:rsid w:val="00BF3EE5"/>
    <w:rsid w:val="00BF400D"/>
    <w:rsid w:val="00BF42A8"/>
    <w:rsid w:val="00BF4BDA"/>
    <w:rsid w:val="00BF4C0D"/>
    <w:rsid w:val="00BF4CAE"/>
    <w:rsid w:val="00BF4FDC"/>
    <w:rsid w:val="00BF5044"/>
    <w:rsid w:val="00BF51E1"/>
    <w:rsid w:val="00BF52B2"/>
    <w:rsid w:val="00BF53B1"/>
    <w:rsid w:val="00BF5476"/>
    <w:rsid w:val="00BF54A3"/>
    <w:rsid w:val="00BF54CC"/>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362"/>
    <w:rsid w:val="00C059D1"/>
    <w:rsid w:val="00C05ADB"/>
    <w:rsid w:val="00C05F23"/>
    <w:rsid w:val="00C062A8"/>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D09"/>
    <w:rsid w:val="00C22122"/>
    <w:rsid w:val="00C22219"/>
    <w:rsid w:val="00C2246C"/>
    <w:rsid w:val="00C22871"/>
    <w:rsid w:val="00C22A53"/>
    <w:rsid w:val="00C22D21"/>
    <w:rsid w:val="00C22E03"/>
    <w:rsid w:val="00C22F2E"/>
    <w:rsid w:val="00C2331F"/>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647E"/>
    <w:rsid w:val="00C26576"/>
    <w:rsid w:val="00C266B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458"/>
    <w:rsid w:val="00C31C72"/>
    <w:rsid w:val="00C31C91"/>
    <w:rsid w:val="00C31CA2"/>
    <w:rsid w:val="00C32188"/>
    <w:rsid w:val="00C32717"/>
    <w:rsid w:val="00C3276F"/>
    <w:rsid w:val="00C329C7"/>
    <w:rsid w:val="00C33131"/>
    <w:rsid w:val="00C3370B"/>
    <w:rsid w:val="00C3384E"/>
    <w:rsid w:val="00C339FC"/>
    <w:rsid w:val="00C33F80"/>
    <w:rsid w:val="00C34212"/>
    <w:rsid w:val="00C34895"/>
    <w:rsid w:val="00C34E7E"/>
    <w:rsid w:val="00C3522F"/>
    <w:rsid w:val="00C3567B"/>
    <w:rsid w:val="00C35693"/>
    <w:rsid w:val="00C357E6"/>
    <w:rsid w:val="00C364FE"/>
    <w:rsid w:val="00C36643"/>
    <w:rsid w:val="00C366CB"/>
    <w:rsid w:val="00C367A9"/>
    <w:rsid w:val="00C36D36"/>
    <w:rsid w:val="00C36D8A"/>
    <w:rsid w:val="00C36ED2"/>
    <w:rsid w:val="00C374FB"/>
    <w:rsid w:val="00C37B3D"/>
    <w:rsid w:val="00C37C2D"/>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5AB"/>
    <w:rsid w:val="00C435C4"/>
    <w:rsid w:val="00C43C51"/>
    <w:rsid w:val="00C4461A"/>
    <w:rsid w:val="00C44B7B"/>
    <w:rsid w:val="00C44E1C"/>
    <w:rsid w:val="00C4520A"/>
    <w:rsid w:val="00C45FA7"/>
    <w:rsid w:val="00C46892"/>
    <w:rsid w:val="00C46B76"/>
    <w:rsid w:val="00C46C1B"/>
    <w:rsid w:val="00C47167"/>
    <w:rsid w:val="00C471E4"/>
    <w:rsid w:val="00C472BE"/>
    <w:rsid w:val="00C476B3"/>
    <w:rsid w:val="00C47A76"/>
    <w:rsid w:val="00C47B13"/>
    <w:rsid w:val="00C47BE4"/>
    <w:rsid w:val="00C503C3"/>
    <w:rsid w:val="00C503F7"/>
    <w:rsid w:val="00C509A9"/>
    <w:rsid w:val="00C511F8"/>
    <w:rsid w:val="00C512FF"/>
    <w:rsid w:val="00C518D2"/>
    <w:rsid w:val="00C51D89"/>
    <w:rsid w:val="00C51EE3"/>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89"/>
    <w:rsid w:val="00C578DB"/>
    <w:rsid w:val="00C578EC"/>
    <w:rsid w:val="00C601F1"/>
    <w:rsid w:val="00C60479"/>
    <w:rsid w:val="00C604AD"/>
    <w:rsid w:val="00C6055F"/>
    <w:rsid w:val="00C60636"/>
    <w:rsid w:val="00C60832"/>
    <w:rsid w:val="00C60E86"/>
    <w:rsid w:val="00C61071"/>
    <w:rsid w:val="00C6134C"/>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615B"/>
    <w:rsid w:val="00C662BE"/>
    <w:rsid w:val="00C663BF"/>
    <w:rsid w:val="00C6655F"/>
    <w:rsid w:val="00C66893"/>
    <w:rsid w:val="00C66961"/>
    <w:rsid w:val="00C66D9A"/>
    <w:rsid w:val="00C67020"/>
    <w:rsid w:val="00C670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957"/>
    <w:rsid w:val="00C7730C"/>
    <w:rsid w:val="00C7733F"/>
    <w:rsid w:val="00C77CA7"/>
    <w:rsid w:val="00C77F58"/>
    <w:rsid w:val="00C803EE"/>
    <w:rsid w:val="00C80BF5"/>
    <w:rsid w:val="00C8132A"/>
    <w:rsid w:val="00C81439"/>
    <w:rsid w:val="00C816E3"/>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D92"/>
    <w:rsid w:val="00C85EC0"/>
    <w:rsid w:val="00C862D6"/>
    <w:rsid w:val="00C86893"/>
    <w:rsid w:val="00C86DC1"/>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900"/>
    <w:rsid w:val="00C95AF3"/>
    <w:rsid w:val="00C96004"/>
    <w:rsid w:val="00C96756"/>
    <w:rsid w:val="00C96A67"/>
    <w:rsid w:val="00C96B70"/>
    <w:rsid w:val="00C96D09"/>
    <w:rsid w:val="00C96DA1"/>
    <w:rsid w:val="00C970A7"/>
    <w:rsid w:val="00C972B4"/>
    <w:rsid w:val="00C973C7"/>
    <w:rsid w:val="00C97426"/>
    <w:rsid w:val="00C97B59"/>
    <w:rsid w:val="00CA0DF7"/>
    <w:rsid w:val="00CA0ECA"/>
    <w:rsid w:val="00CA0F79"/>
    <w:rsid w:val="00CA1090"/>
    <w:rsid w:val="00CA16D3"/>
    <w:rsid w:val="00CA18A5"/>
    <w:rsid w:val="00CA1BB0"/>
    <w:rsid w:val="00CA1D82"/>
    <w:rsid w:val="00CA1FC7"/>
    <w:rsid w:val="00CA21D4"/>
    <w:rsid w:val="00CA2256"/>
    <w:rsid w:val="00CA22AB"/>
    <w:rsid w:val="00CA26AC"/>
    <w:rsid w:val="00CA26C1"/>
    <w:rsid w:val="00CA2745"/>
    <w:rsid w:val="00CA28DB"/>
    <w:rsid w:val="00CA2DC4"/>
    <w:rsid w:val="00CA30A4"/>
    <w:rsid w:val="00CA32E6"/>
    <w:rsid w:val="00CA37A6"/>
    <w:rsid w:val="00CA3C86"/>
    <w:rsid w:val="00CA3DD5"/>
    <w:rsid w:val="00CA43B4"/>
    <w:rsid w:val="00CA43C5"/>
    <w:rsid w:val="00CA43CA"/>
    <w:rsid w:val="00CA480F"/>
    <w:rsid w:val="00CA4883"/>
    <w:rsid w:val="00CA4B0B"/>
    <w:rsid w:val="00CA4D1A"/>
    <w:rsid w:val="00CA4E1C"/>
    <w:rsid w:val="00CA4FB0"/>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777"/>
    <w:rsid w:val="00CB595E"/>
    <w:rsid w:val="00CB59F2"/>
    <w:rsid w:val="00CB5A01"/>
    <w:rsid w:val="00CB5E27"/>
    <w:rsid w:val="00CB6C2D"/>
    <w:rsid w:val="00CB7340"/>
    <w:rsid w:val="00CB78AA"/>
    <w:rsid w:val="00CB7CC2"/>
    <w:rsid w:val="00CB7DA4"/>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422"/>
    <w:rsid w:val="00CC3852"/>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26A"/>
    <w:rsid w:val="00CC7583"/>
    <w:rsid w:val="00CC75FC"/>
    <w:rsid w:val="00CC7B0C"/>
    <w:rsid w:val="00CC7FC5"/>
    <w:rsid w:val="00CD01B8"/>
    <w:rsid w:val="00CD01CF"/>
    <w:rsid w:val="00CD02D0"/>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8CF"/>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99"/>
    <w:rsid w:val="00CD692E"/>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F0270"/>
    <w:rsid w:val="00CF0B0B"/>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3B9"/>
    <w:rsid w:val="00CF5557"/>
    <w:rsid w:val="00CF583F"/>
    <w:rsid w:val="00CF58F9"/>
    <w:rsid w:val="00CF61A8"/>
    <w:rsid w:val="00CF6596"/>
    <w:rsid w:val="00CF6782"/>
    <w:rsid w:val="00CF67BC"/>
    <w:rsid w:val="00CF6931"/>
    <w:rsid w:val="00CF6CCB"/>
    <w:rsid w:val="00CF70A9"/>
    <w:rsid w:val="00CF70EF"/>
    <w:rsid w:val="00CF7452"/>
    <w:rsid w:val="00CF795B"/>
    <w:rsid w:val="00D00215"/>
    <w:rsid w:val="00D003F0"/>
    <w:rsid w:val="00D00451"/>
    <w:rsid w:val="00D00555"/>
    <w:rsid w:val="00D00591"/>
    <w:rsid w:val="00D0066D"/>
    <w:rsid w:val="00D008C3"/>
    <w:rsid w:val="00D00C3D"/>
    <w:rsid w:val="00D00EA5"/>
    <w:rsid w:val="00D00F53"/>
    <w:rsid w:val="00D0138A"/>
    <w:rsid w:val="00D014CB"/>
    <w:rsid w:val="00D0164D"/>
    <w:rsid w:val="00D017AB"/>
    <w:rsid w:val="00D01D07"/>
    <w:rsid w:val="00D02034"/>
    <w:rsid w:val="00D02445"/>
    <w:rsid w:val="00D029C5"/>
    <w:rsid w:val="00D02B36"/>
    <w:rsid w:val="00D02F36"/>
    <w:rsid w:val="00D0338D"/>
    <w:rsid w:val="00D034DA"/>
    <w:rsid w:val="00D036AF"/>
    <w:rsid w:val="00D03803"/>
    <w:rsid w:val="00D03B8F"/>
    <w:rsid w:val="00D03C49"/>
    <w:rsid w:val="00D041B1"/>
    <w:rsid w:val="00D04498"/>
    <w:rsid w:val="00D04C14"/>
    <w:rsid w:val="00D04D6F"/>
    <w:rsid w:val="00D04ED9"/>
    <w:rsid w:val="00D0545F"/>
    <w:rsid w:val="00D054C4"/>
    <w:rsid w:val="00D05548"/>
    <w:rsid w:val="00D057E7"/>
    <w:rsid w:val="00D059FD"/>
    <w:rsid w:val="00D05DFF"/>
    <w:rsid w:val="00D05E82"/>
    <w:rsid w:val="00D0631D"/>
    <w:rsid w:val="00D0691C"/>
    <w:rsid w:val="00D06A48"/>
    <w:rsid w:val="00D06CC9"/>
    <w:rsid w:val="00D0740D"/>
    <w:rsid w:val="00D07520"/>
    <w:rsid w:val="00D079E9"/>
    <w:rsid w:val="00D07A39"/>
    <w:rsid w:val="00D07B4A"/>
    <w:rsid w:val="00D07B88"/>
    <w:rsid w:val="00D07E84"/>
    <w:rsid w:val="00D10170"/>
    <w:rsid w:val="00D10473"/>
    <w:rsid w:val="00D105D4"/>
    <w:rsid w:val="00D1098A"/>
    <w:rsid w:val="00D10A5D"/>
    <w:rsid w:val="00D10C7B"/>
    <w:rsid w:val="00D113DF"/>
    <w:rsid w:val="00D1159B"/>
    <w:rsid w:val="00D11852"/>
    <w:rsid w:val="00D11A99"/>
    <w:rsid w:val="00D1295E"/>
    <w:rsid w:val="00D12CF3"/>
    <w:rsid w:val="00D12F19"/>
    <w:rsid w:val="00D12F51"/>
    <w:rsid w:val="00D130A5"/>
    <w:rsid w:val="00D130E9"/>
    <w:rsid w:val="00D13665"/>
    <w:rsid w:val="00D13858"/>
    <w:rsid w:val="00D13A73"/>
    <w:rsid w:val="00D1439C"/>
    <w:rsid w:val="00D14735"/>
    <w:rsid w:val="00D147E7"/>
    <w:rsid w:val="00D14918"/>
    <w:rsid w:val="00D14D7A"/>
    <w:rsid w:val="00D14E5C"/>
    <w:rsid w:val="00D151F7"/>
    <w:rsid w:val="00D15714"/>
    <w:rsid w:val="00D15849"/>
    <w:rsid w:val="00D1590E"/>
    <w:rsid w:val="00D15992"/>
    <w:rsid w:val="00D15C40"/>
    <w:rsid w:val="00D15CED"/>
    <w:rsid w:val="00D160C4"/>
    <w:rsid w:val="00D162B2"/>
    <w:rsid w:val="00D1634B"/>
    <w:rsid w:val="00D165CB"/>
    <w:rsid w:val="00D16644"/>
    <w:rsid w:val="00D16724"/>
    <w:rsid w:val="00D16B35"/>
    <w:rsid w:val="00D16BDC"/>
    <w:rsid w:val="00D16DE6"/>
    <w:rsid w:val="00D17295"/>
    <w:rsid w:val="00D17549"/>
    <w:rsid w:val="00D177D0"/>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27E"/>
    <w:rsid w:val="00D233F6"/>
    <w:rsid w:val="00D23747"/>
    <w:rsid w:val="00D23FA6"/>
    <w:rsid w:val="00D240A3"/>
    <w:rsid w:val="00D2426A"/>
    <w:rsid w:val="00D24348"/>
    <w:rsid w:val="00D2441A"/>
    <w:rsid w:val="00D2487A"/>
    <w:rsid w:val="00D248A1"/>
    <w:rsid w:val="00D24B34"/>
    <w:rsid w:val="00D24D85"/>
    <w:rsid w:val="00D24E25"/>
    <w:rsid w:val="00D24E68"/>
    <w:rsid w:val="00D2540B"/>
    <w:rsid w:val="00D25657"/>
    <w:rsid w:val="00D26031"/>
    <w:rsid w:val="00D262AB"/>
    <w:rsid w:val="00D2674D"/>
    <w:rsid w:val="00D26ADE"/>
    <w:rsid w:val="00D26CCC"/>
    <w:rsid w:val="00D271E5"/>
    <w:rsid w:val="00D2741A"/>
    <w:rsid w:val="00D27551"/>
    <w:rsid w:val="00D2778A"/>
    <w:rsid w:val="00D277DC"/>
    <w:rsid w:val="00D277E1"/>
    <w:rsid w:val="00D27853"/>
    <w:rsid w:val="00D27B34"/>
    <w:rsid w:val="00D27CD2"/>
    <w:rsid w:val="00D27D99"/>
    <w:rsid w:val="00D30269"/>
    <w:rsid w:val="00D304F7"/>
    <w:rsid w:val="00D309C5"/>
    <w:rsid w:val="00D30E06"/>
    <w:rsid w:val="00D30F56"/>
    <w:rsid w:val="00D30F9F"/>
    <w:rsid w:val="00D310DA"/>
    <w:rsid w:val="00D313A0"/>
    <w:rsid w:val="00D315F5"/>
    <w:rsid w:val="00D31AEF"/>
    <w:rsid w:val="00D31DAD"/>
    <w:rsid w:val="00D31F39"/>
    <w:rsid w:val="00D31FA1"/>
    <w:rsid w:val="00D32C82"/>
    <w:rsid w:val="00D32FCD"/>
    <w:rsid w:val="00D333C9"/>
    <w:rsid w:val="00D3344B"/>
    <w:rsid w:val="00D3367D"/>
    <w:rsid w:val="00D336EF"/>
    <w:rsid w:val="00D3389E"/>
    <w:rsid w:val="00D338B7"/>
    <w:rsid w:val="00D33963"/>
    <w:rsid w:val="00D33A61"/>
    <w:rsid w:val="00D33B69"/>
    <w:rsid w:val="00D33F68"/>
    <w:rsid w:val="00D3461D"/>
    <w:rsid w:val="00D34A3D"/>
    <w:rsid w:val="00D34A40"/>
    <w:rsid w:val="00D34B6F"/>
    <w:rsid w:val="00D34FD4"/>
    <w:rsid w:val="00D35220"/>
    <w:rsid w:val="00D35271"/>
    <w:rsid w:val="00D35346"/>
    <w:rsid w:val="00D3592C"/>
    <w:rsid w:val="00D36195"/>
    <w:rsid w:val="00D369CC"/>
    <w:rsid w:val="00D36A00"/>
    <w:rsid w:val="00D36CC5"/>
    <w:rsid w:val="00D37134"/>
    <w:rsid w:val="00D37602"/>
    <w:rsid w:val="00D3762C"/>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2229"/>
    <w:rsid w:val="00D422FF"/>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15A"/>
    <w:rsid w:val="00D45380"/>
    <w:rsid w:val="00D45547"/>
    <w:rsid w:val="00D4583E"/>
    <w:rsid w:val="00D45846"/>
    <w:rsid w:val="00D45A74"/>
    <w:rsid w:val="00D45AE8"/>
    <w:rsid w:val="00D45D08"/>
    <w:rsid w:val="00D45D5F"/>
    <w:rsid w:val="00D45E06"/>
    <w:rsid w:val="00D460A8"/>
    <w:rsid w:val="00D462BC"/>
    <w:rsid w:val="00D46412"/>
    <w:rsid w:val="00D466E4"/>
    <w:rsid w:val="00D46BE2"/>
    <w:rsid w:val="00D46EEF"/>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B7C"/>
    <w:rsid w:val="00D5305E"/>
    <w:rsid w:val="00D53157"/>
    <w:rsid w:val="00D531C6"/>
    <w:rsid w:val="00D53348"/>
    <w:rsid w:val="00D5342D"/>
    <w:rsid w:val="00D5344C"/>
    <w:rsid w:val="00D5378C"/>
    <w:rsid w:val="00D53A14"/>
    <w:rsid w:val="00D53A22"/>
    <w:rsid w:val="00D53DAC"/>
    <w:rsid w:val="00D53DFA"/>
    <w:rsid w:val="00D53E7E"/>
    <w:rsid w:val="00D53F07"/>
    <w:rsid w:val="00D541BE"/>
    <w:rsid w:val="00D543B0"/>
    <w:rsid w:val="00D545B5"/>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F7C"/>
    <w:rsid w:val="00D66034"/>
    <w:rsid w:val="00D66268"/>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CB3"/>
    <w:rsid w:val="00D80DA0"/>
    <w:rsid w:val="00D80FE2"/>
    <w:rsid w:val="00D8117E"/>
    <w:rsid w:val="00D81519"/>
    <w:rsid w:val="00D81708"/>
    <w:rsid w:val="00D81AD2"/>
    <w:rsid w:val="00D81B9C"/>
    <w:rsid w:val="00D81E59"/>
    <w:rsid w:val="00D8202E"/>
    <w:rsid w:val="00D82808"/>
    <w:rsid w:val="00D82BC7"/>
    <w:rsid w:val="00D82D71"/>
    <w:rsid w:val="00D833FE"/>
    <w:rsid w:val="00D83593"/>
    <w:rsid w:val="00D839E6"/>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982"/>
    <w:rsid w:val="00D959F5"/>
    <w:rsid w:val="00D95AE1"/>
    <w:rsid w:val="00D95C2E"/>
    <w:rsid w:val="00D95D7E"/>
    <w:rsid w:val="00D95FF0"/>
    <w:rsid w:val="00D9606E"/>
    <w:rsid w:val="00D96101"/>
    <w:rsid w:val="00D96C3C"/>
    <w:rsid w:val="00D96EBC"/>
    <w:rsid w:val="00D96EED"/>
    <w:rsid w:val="00D9746B"/>
    <w:rsid w:val="00D9779C"/>
    <w:rsid w:val="00D97A92"/>
    <w:rsid w:val="00D97BCA"/>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2540"/>
    <w:rsid w:val="00DA2596"/>
    <w:rsid w:val="00DA26E2"/>
    <w:rsid w:val="00DA300F"/>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8EF"/>
    <w:rsid w:val="00DA69B0"/>
    <w:rsid w:val="00DA6A82"/>
    <w:rsid w:val="00DA6EDC"/>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197"/>
    <w:rsid w:val="00DB230F"/>
    <w:rsid w:val="00DB23BC"/>
    <w:rsid w:val="00DB28F5"/>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6E39"/>
    <w:rsid w:val="00DB716E"/>
    <w:rsid w:val="00DB7960"/>
    <w:rsid w:val="00DB7E8F"/>
    <w:rsid w:val="00DC0118"/>
    <w:rsid w:val="00DC02A3"/>
    <w:rsid w:val="00DC056D"/>
    <w:rsid w:val="00DC06E4"/>
    <w:rsid w:val="00DC0E41"/>
    <w:rsid w:val="00DC0ED8"/>
    <w:rsid w:val="00DC0EE0"/>
    <w:rsid w:val="00DC10E6"/>
    <w:rsid w:val="00DC13B1"/>
    <w:rsid w:val="00DC161D"/>
    <w:rsid w:val="00DC1A47"/>
    <w:rsid w:val="00DC1F36"/>
    <w:rsid w:val="00DC2AAB"/>
    <w:rsid w:val="00DC2AEF"/>
    <w:rsid w:val="00DC2D81"/>
    <w:rsid w:val="00DC2F23"/>
    <w:rsid w:val="00DC37CD"/>
    <w:rsid w:val="00DC3828"/>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1BD"/>
    <w:rsid w:val="00DC726F"/>
    <w:rsid w:val="00DC7421"/>
    <w:rsid w:val="00DC76A5"/>
    <w:rsid w:val="00DC781F"/>
    <w:rsid w:val="00DC7B92"/>
    <w:rsid w:val="00DC7BD1"/>
    <w:rsid w:val="00DD029A"/>
    <w:rsid w:val="00DD04D1"/>
    <w:rsid w:val="00DD0731"/>
    <w:rsid w:val="00DD0991"/>
    <w:rsid w:val="00DD09EE"/>
    <w:rsid w:val="00DD0EA3"/>
    <w:rsid w:val="00DD0F4B"/>
    <w:rsid w:val="00DD152A"/>
    <w:rsid w:val="00DD1C14"/>
    <w:rsid w:val="00DD1D9B"/>
    <w:rsid w:val="00DD1DB0"/>
    <w:rsid w:val="00DD25F5"/>
    <w:rsid w:val="00DD2652"/>
    <w:rsid w:val="00DD2765"/>
    <w:rsid w:val="00DD2BFF"/>
    <w:rsid w:val="00DD2F3B"/>
    <w:rsid w:val="00DD35FD"/>
    <w:rsid w:val="00DD3770"/>
    <w:rsid w:val="00DD38F7"/>
    <w:rsid w:val="00DD39B8"/>
    <w:rsid w:val="00DD3A11"/>
    <w:rsid w:val="00DD3C18"/>
    <w:rsid w:val="00DD43D0"/>
    <w:rsid w:val="00DD4A0C"/>
    <w:rsid w:val="00DD4B3A"/>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CDD"/>
    <w:rsid w:val="00DE1D98"/>
    <w:rsid w:val="00DE1D9B"/>
    <w:rsid w:val="00DE1E3E"/>
    <w:rsid w:val="00DE2025"/>
    <w:rsid w:val="00DE2986"/>
    <w:rsid w:val="00DE343F"/>
    <w:rsid w:val="00DE3456"/>
    <w:rsid w:val="00DE37A4"/>
    <w:rsid w:val="00DE3A6B"/>
    <w:rsid w:val="00DE3B1A"/>
    <w:rsid w:val="00DE3C13"/>
    <w:rsid w:val="00DE40FE"/>
    <w:rsid w:val="00DE4144"/>
    <w:rsid w:val="00DE437D"/>
    <w:rsid w:val="00DE439B"/>
    <w:rsid w:val="00DE4446"/>
    <w:rsid w:val="00DE496F"/>
    <w:rsid w:val="00DE4C8C"/>
    <w:rsid w:val="00DE5493"/>
    <w:rsid w:val="00DE5700"/>
    <w:rsid w:val="00DE58F4"/>
    <w:rsid w:val="00DE5A67"/>
    <w:rsid w:val="00DE607C"/>
    <w:rsid w:val="00DE6091"/>
    <w:rsid w:val="00DE6164"/>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9D7"/>
    <w:rsid w:val="00DF2AEB"/>
    <w:rsid w:val="00DF2CD7"/>
    <w:rsid w:val="00DF2FC3"/>
    <w:rsid w:val="00DF308A"/>
    <w:rsid w:val="00DF3301"/>
    <w:rsid w:val="00DF3427"/>
    <w:rsid w:val="00DF38C5"/>
    <w:rsid w:val="00DF3908"/>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2610"/>
    <w:rsid w:val="00E02712"/>
    <w:rsid w:val="00E02C50"/>
    <w:rsid w:val="00E0326E"/>
    <w:rsid w:val="00E032C7"/>
    <w:rsid w:val="00E039C2"/>
    <w:rsid w:val="00E03E2B"/>
    <w:rsid w:val="00E040F8"/>
    <w:rsid w:val="00E0415B"/>
    <w:rsid w:val="00E04F74"/>
    <w:rsid w:val="00E0525F"/>
    <w:rsid w:val="00E0554C"/>
    <w:rsid w:val="00E05712"/>
    <w:rsid w:val="00E0586F"/>
    <w:rsid w:val="00E05941"/>
    <w:rsid w:val="00E05946"/>
    <w:rsid w:val="00E06084"/>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FF9"/>
    <w:rsid w:val="00E1249C"/>
    <w:rsid w:val="00E12591"/>
    <w:rsid w:val="00E1261E"/>
    <w:rsid w:val="00E1297B"/>
    <w:rsid w:val="00E12F2F"/>
    <w:rsid w:val="00E1347D"/>
    <w:rsid w:val="00E13680"/>
    <w:rsid w:val="00E13804"/>
    <w:rsid w:val="00E13924"/>
    <w:rsid w:val="00E13D0F"/>
    <w:rsid w:val="00E13D16"/>
    <w:rsid w:val="00E142FE"/>
    <w:rsid w:val="00E1443F"/>
    <w:rsid w:val="00E144CF"/>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7F0"/>
    <w:rsid w:val="00E1790C"/>
    <w:rsid w:val="00E1795A"/>
    <w:rsid w:val="00E17E33"/>
    <w:rsid w:val="00E20026"/>
    <w:rsid w:val="00E20269"/>
    <w:rsid w:val="00E2046C"/>
    <w:rsid w:val="00E20695"/>
    <w:rsid w:val="00E206FA"/>
    <w:rsid w:val="00E20C0A"/>
    <w:rsid w:val="00E21315"/>
    <w:rsid w:val="00E21571"/>
    <w:rsid w:val="00E228B3"/>
    <w:rsid w:val="00E22B61"/>
    <w:rsid w:val="00E22F60"/>
    <w:rsid w:val="00E23125"/>
    <w:rsid w:val="00E23250"/>
    <w:rsid w:val="00E23462"/>
    <w:rsid w:val="00E2368E"/>
    <w:rsid w:val="00E2379B"/>
    <w:rsid w:val="00E23F20"/>
    <w:rsid w:val="00E23F4D"/>
    <w:rsid w:val="00E240B5"/>
    <w:rsid w:val="00E2433C"/>
    <w:rsid w:val="00E245BB"/>
    <w:rsid w:val="00E24788"/>
    <w:rsid w:val="00E248BA"/>
    <w:rsid w:val="00E24A8B"/>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DD2"/>
    <w:rsid w:val="00E27107"/>
    <w:rsid w:val="00E27181"/>
    <w:rsid w:val="00E272FE"/>
    <w:rsid w:val="00E275FF"/>
    <w:rsid w:val="00E2762A"/>
    <w:rsid w:val="00E27832"/>
    <w:rsid w:val="00E279F5"/>
    <w:rsid w:val="00E27AE1"/>
    <w:rsid w:val="00E27BF1"/>
    <w:rsid w:val="00E27D0B"/>
    <w:rsid w:val="00E301F5"/>
    <w:rsid w:val="00E3022E"/>
    <w:rsid w:val="00E309F0"/>
    <w:rsid w:val="00E30DCE"/>
    <w:rsid w:val="00E310B7"/>
    <w:rsid w:val="00E313A3"/>
    <w:rsid w:val="00E318BC"/>
    <w:rsid w:val="00E31F18"/>
    <w:rsid w:val="00E32141"/>
    <w:rsid w:val="00E324F5"/>
    <w:rsid w:val="00E32585"/>
    <w:rsid w:val="00E3284E"/>
    <w:rsid w:val="00E32905"/>
    <w:rsid w:val="00E32A31"/>
    <w:rsid w:val="00E32BB3"/>
    <w:rsid w:val="00E32C20"/>
    <w:rsid w:val="00E32FBC"/>
    <w:rsid w:val="00E331A2"/>
    <w:rsid w:val="00E334DA"/>
    <w:rsid w:val="00E335C6"/>
    <w:rsid w:val="00E33800"/>
    <w:rsid w:val="00E3390B"/>
    <w:rsid w:val="00E33B8E"/>
    <w:rsid w:val="00E33E32"/>
    <w:rsid w:val="00E34105"/>
    <w:rsid w:val="00E34127"/>
    <w:rsid w:val="00E34373"/>
    <w:rsid w:val="00E34574"/>
    <w:rsid w:val="00E3482C"/>
    <w:rsid w:val="00E3483B"/>
    <w:rsid w:val="00E34991"/>
    <w:rsid w:val="00E34A9A"/>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302"/>
    <w:rsid w:val="00E37746"/>
    <w:rsid w:val="00E37760"/>
    <w:rsid w:val="00E378D1"/>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E91"/>
    <w:rsid w:val="00E430EF"/>
    <w:rsid w:val="00E43236"/>
    <w:rsid w:val="00E434C1"/>
    <w:rsid w:val="00E43A7C"/>
    <w:rsid w:val="00E43C8F"/>
    <w:rsid w:val="00E43D10"/>
    <w:rsid w:val="00E43D1D"/>
    <w:rsid w:val="00E43E46"/>
    <w:rsid w:val="00E4477D"/>
    <w:rsid w:val="00E44925"/>
    <w:rsid w:val="00E449DD"/>
    <w:rsid w:val="00E44B30"/>
    <w:rsid w:val="00E44B31"/>
    <w:rsid w:val="00E44C1D"/>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313"/>
    <w:rsid w:val="00E51518"/>
    <w:rsid w:val="00E51543"/>
    <w:rsid w:val="00E5173E"/>
    <w:rsid w:val="00E517C0"/>
    <w:rsid w:val="00E51915"/>
    <w:rsid w:val="00E5191B"/>
    <w:rsid w:val="00E51A52"/>
    <w:rsid w:val="00E53303"/>
    <w:rsid w:val="00E5336A"/>
    <w:rsid w:val="00E533A7"/>
    <w:rsid w:val="00E53575"/>
    <w:rsid w:val="00E53592"/>
    <w:rsid w:val="00E53CD4"/>
    <w:rsid w:val="00E54141"/>
    <w:rsid w:val="00E54261"/>
    <w:rsid w:val="00E5439E"/>
    <w:rsid w:val="00E54633"/>
    <w:rsid w:val="00E54C80"/>
    <w:rsid w:val="00E54DE0"/>
    <w:rsid w:val="00E555E6"/>
    <w:rsid w:val="00E557AC"/>
    <w:rsid w:val="00E55AAB"/>
    <w:rsid w:val="00E55D8A"/>
    <w:rsid w:val="00E55FA0"/>
    <w:rsid w:val="00E561C6"/>
    <w:rsid w:val="00E564FD"/>
    <w:rsid w:val="00E5685D"/>
    <w:rsid w:val="00E56B10"/>
    <w:rsid w:val="00E571B0"/>
    <w:rsid w:val="00E572B0"/>
    <w:rsid w:val="00E573C8"/>
    <w:rsid w:val="00E57E0E"/>
    <w:rsid w:val="00E57F3F"/>
    <w:rsid w:val="00E601EB"/>
    <w:rsid w:val="00E6034D"/>
    <w:rsid w:val="00E6064C"/>
    <w:rsid w:val="00E6070B"/>
    <w:rsid w:val="00E60A85"/>
    <w:rsid w:val="00E60CC3"/>
    <w:rsid w:val="00E60D47"/>
    <w:rsid w:val="00E61042"/>
    <w:rsid w:val="00E61319"/>
    <w:rsid w:val="00E61407"/>
    <w:rsid w:val="00E61543"/>
    <w:rsid w:val="00E61581"/>
    <w:rsid w:val="00E61C6A"/>
    <w:rsid w:val="00E62296"/>
    <w:rsid w:val="00E622DC"/>
    <w:rsid w:val="00E62311"/>
    <w:rsid w:val="00E62E8B"/>
    <w:rsid w:val="00E6326A"/>
    <w:rsid w:val="00E63312"/>
    <w:rsid w:val="00E63ADC"/>
    <w:rsid w:val="00E63E6F"/>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1219"/>
    <w:rsid w:val="00E714F6"/>
    <w:rsid w:val="00E71548"/>
    <w:rsid w:val="00E716B2"/>
    <w:rsid w:val="00E71835"/>
    <w:rsid w:val="00E7187A"/>
    <w:rsid w:val="00E71A37"/>
    <w:rsid w:val="00E71B09"/>
    <w:rsid w:val="00E71D00"/>
    <w:rsid w:val="00E7217E"/>
    <w:rsid w:val="00E7220E"/>
    <w:rsid w:val="00E724E3"/>
    <w:rsid w:val="00E725A7"/>
    <w:rsid w:val="00E727E0"/>
    <w:rsid w:val="00E729A0"/>
    <w:rsid w:val="00E72DD0"/>
    <w:rsid w:val="00E72F6A"/>
    <w:rsid w:val="00E7344A"/>
    <w:rsid w:val="00E73989"/>
    <w:rsid w:val="00E73C44"/>
    <w:rsid w:val="00E73DAA"/>
    <w:rsid w:val="00E73E0E"/>
    <w:rsid w:val="00E742F3"/>
    <w:rsid w:val="00E74639"/>
    <w:rsid w:val="00E74744"/>
    <w:rsid w:val="00E74B9F"/>
    <w:rsid w:val="00E74C23"/>
    <w:rsid w:val="00E74C66"/>
    <w:rsid w:val="00E74D29"/>
    <w:rsid w:val="00E74E9D"/>
    <w:rsid w:val="00E75707"/>
    <w:rsid w:val="00E75838"/>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C29"/>
    <w:rsid w:val="00E83F18"/>
    <w:rsid w:val="00E83F84"/>
    <w:rsid w:val="00E843C9"/>
    <w:rsid w:val="00E8470B"/>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1549"/>
    <w:rsid w:val="00E91B64"/>
    <w:rsid w:val="00E91B6C"/>
    <w:rsid w:val="00E92328"/>
    <w:rsid w:val="00E924CF"/>
    <w:rsid w:val="00E92B9B"/>
    <w:rsid w:val="00E92C20"/>
    <w:rsid w:val="00E92E06"/>
    <w:rsid w:val="00E92E1E"/>
    <w:rsid w:val="00E92F0F"/>
    <w:rsid w:val="00E9308C"/>
    <w:rsid w:val="00E931E9"/>
    <w:rsid w:val="00E9344F"/>
    <w:rsid w:val="00E93755"/>
    <w:rsid w:val="00E937AC"/>
    <w:rsid w:val="00E93936"/>
    <w:rsid w:val="00E93D96"/>
    <w:rsid w:val="00E942FA"/>
    <w:rsid w:val="00E94672"/>
    <w:rsid w:val="00E94927"/>
    <w:rsid w:val="00E949FD"/>
    <w:rsid w:val="00E94C65"/>
    <w:rsid w:val="00E950BC"/>
    <w:rsid w:val="00E95477"/>
    <w:rsid w:val="00E95492"/>
    <w:rsid w:val="00E95524"/>
    <w:rsid w:val="00E95668"/>
    <w:rsid w:val="00E95F1A"/>
    <w:rsid w:val="00E962F8"/>
    <w:rsid w:val="00E963B1"/>
    <w:rsid w:val="00E9643B"/>
    <w:rsid w:val="00E96D54"/>
    <w:rsid w:val="00E96DAC"/>
    <w:rsid w:val="00E96DC5"/>
    <w:rsid w:val="00E9702D"/>
    <w:rsid w:val="00E97321"/>
    <w:rsid w:val="00E9781D"/>
    <w:rsid w:val="00EA1356"/>
    <w:rsid w:val="00EA153A"/>
    <w:rsid w:val="00EA15FD"/>
    <w:rsid w:val="00EA1CB2"/>
    <w:rsid w:val="00EA2291"/>
    <w:rsid w:val="00EA23F4"/>
    <w:rsid w:val="00EA2476"/>
    <w:rsid w:val="00EA2504"/>
    <w:rsid w:val="00EA268C"/>
    <w:rsid w:val="00EA2942"/>
    <w:rsid w:val="00EA2B7A"/>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EF5"/>
    <w:rsid w:val="00EA5F96"/>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338"/>
    <w:rsid w:val="00EB1370"/>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44D"/>
    <w:rsid w:val="00EB6567"/>
    <w:rsid w:val="00EB6961"/>
    <w:rsid w:val="00EB6A76"/>
    <w:rsid w:val="00EB6B68"/>
    <w:rsid w:val="00EB6EDA"/>
    <w:rsid w:val="00EB720E"/>
    <w:rsid w:val="00EB7626"/>
    <w:rsid w:val="00EB79E4"/>
    <w:rsid w:val="00EB7D49"/>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B0C"/>
    <w:rsid w:val="00EC3C7A"/>
    <w:rsid w:val="00EC3D66"/>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F06"/>
    <w:rsid w:val="00EC616A"/>
    <w:rsid w:val="00EC6287"/>
    <w:rsid w:val="00EC6938"/>
    <w:rsid w:val="00EC6CCD"/>
    <w:rsid w:val="00EC6DDB"/>
    <w:rsid w:val="00EC6FC1"/>
    <w:rsid w:val="00EC7034"/>
    <w:rsid w:val="00EC7248"/>
    <w:rsid w:val="00EC731B"/>
    <w:rsid w:val="00EC7664"/>
    <w:rsid w:val="00EC76F7"/>
    <w:rsid w:val="00EC7A15"/>
    <w:rsid w:val="00ED0040"/>
    <w:rsid w:val="00ED020E"/>
    <w:rsid w:val="00ED0223"/>
    <w:rsid w:val="00ED0350"/>
    <w:rsid w:val="00ED077E"/>
    <w:rsid w:val="00ED0DEA"/>
    <w:rsid w:val="00ED0F7C"/>
    <w:rsid w:val="00ED18C6"/>
    <w:rsid w:val="00ED19A9"/>
    <w:rsid w:val="00ED1BE7"/>
    <w:rsid w:val="00ED271E"/>
    <w:rsid w:val="00ED2991"/>
    <w:rsid w:val="00ED31AE"/>
    <w:rsid w:val="00ED332B"/>
    <w:rsid w:val="00ED3481"/>
    <w:rsid w:val="00ED39C7"/>
    <w:rsid w:val="00ED4410"/>
    <w:rsid w:val="00ED44C2"/>
    <w:rsid w:val="00ED44C4"/>
    <w:rsid w:val="00ED44F3"/>
    <w:rsid w:val="00ED4659"/>
    <w:rsid w:val="00ED4DEB"/>
    <w:rsid w:val="00ED4E25"/>
    <w:rsid w:val="00ED4E87"/>
    <w:rsid w:val="00ED5218"/>
    <w:rsid w:val="00ED5588"/>
    <w:rsid w:val="00ED597F"/>
    <w:rsid w:val="00ED59A1"/>
    <w:rsid w:val="00ED5A78"/>
    <w:rsid w:val="00ED5C4B"/>
    <w:rsid w:val="00ED5F6A"/>
    <w:rsid w:val="00ED631A"/>
    <w:rsid w:val="00ED6708"/>
    <w:rsid w:val="00ED6955"/>
    <w:rsid w:val="00ED6DEA"/>
    <w:rsid w:val="00ED71A6"/>
    <w:rsid w:val="00ED72EF"/>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4175"/>
    <w:rsid w:val="00EE43A7"/>
    <w:rsid w:val="00EE449D"/>
    <w:rsid w:val="00EE4962"/>
    <w:rsid w:val="00EE4C20"/>
    <w:rsid w:val="00EE4DC7"/>
    <w:rsid w:val="00EE50EB"/>
    <w:rsid w:val="00EE51E3"/>
    <w:rsid w:val="00EE5B91"/>
    <w:rsid w:val="00EE5FE8"/>
    <w:rsid w:val="00EE6036"/>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41C"/>
    <w:rsid w:val="00EF5828"/>
    <w:rsid w:val="00EF587D"/>
    <w:rsid w:val="00EF5D8D"/>
    <w:rsid w:val="00EF68D3"/>
    <w:rsid w:val="00EF6BE6"/>
    <w:rsid w:val="00EF6BF9"/>
    <w:rsid w:val="00EF7468"/>
    <w:rsid w:val="00EF75B2"/>
    <w:rsid w:val="00EF7A8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195"/>
    <w:rsid w:val="00F048A9"/>
    <w:rsid w:val="00F04983"/>
    <w:rsid w:val="00F049FA"/>
    <w:rsid w:val="00F04DE0"/>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D0B"/>
    <w:rsid w:val="00F10E94"/>
    <w:rsid w:val="00F112F1"/>
    <w:rsid w:val="00F11543"/>
    <w:rsid w:val="00F117C2"/>
    <w:rsid w:val="00F1192D"/>
    <w:rsid w:val="00F11A6D"/>
    <w:rsid w:val="00F11B2A"/>
    <w:rsid w:val="00F11FB0"/>
    <w:rsid w:val="00F120B6"/>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B1A"/>
    <w:rsid w:val="00F15F26"/>
    <w:rsid w:val="00F1616B"/>
    <w:rsid w:val="00F161A7"/>
    <w:rsid w:val="00F16274"/>
    <w:rsid w:val="00F165C4"/>
    <w:rsid w:val="00F167A4"/>
    <w:rsid w:val="00F1680C"/>
    <w:rsid w:val="00F16C3F"/>
    <w:rsid w:val="00F16D2B"/>
    <w:rsid w:val="00F16F94"/>
    <w:rsid w:val="00F17257"/>
    <w:rsid w:val="00F176B7"/>
    <w:rsid w:val="00F177A5"/>
    <w:rsid w:val="00F17B4F"/>
    <w:rsid w:val="00F17CF2"/>
    <w:rsid w:val="00F17D32"/>
    <w:rsid w:val="00F17F34"/>
    <w:rsid w:val="00F17FE0"/>
    <w:rsid w:val="00F2037C"/>
    <w:rsid w:val="00F20579"/>
    <w:rsid w:val="00F207F0"/>
    <w:rsid w:val="00F20859"/>
    <w:rsid w:val="00F20F66"/>
    <w:rsid w:val="00F21940"/>
    <w:rsid w:val="00F21A1E"/>
    <w:rsid w:val="00F21A9E"/>
    <w:rsid w:val="00F21CB9"/>
    <w:rsid w:val="00F21F3D"/>
    <w:rsid w:val="00F22075"/>
    <w:rsid w:val="00F2286E"/>
    <w:rsid w:val="00F22893"/>
    <w:rsid w:val="00F228A2"/>
    <w:rsid w:val="00F22B0E"/>
    <w:rsid w:val="00F22B52"/>
    <w:rsid w:val="00F22D00"/>
    <w:rsid w:val="00F22F6B"/>
    <w:rsid w:val="00F236F4"/>
    <w:rsid w:val="00F2370F"/>
    <w:rsid w:val="00F237F2"/>
    <w:rsid w:val="00F23A16"/>
    <w:rsid w:val="00F23C0F"/>
    <w:rsid w:val="00F2403B"/>
    <w:rsid w:val="00F24749"/>
    <w:rsid w:val="00F25015"/>
    <w:rsid w:val="00F251D8"/>
    <w:rsid w:val="00F251DC"/>
    <w:rsid w:val="00F25208"/>
    <w:rsid w:val="00F259EC"/>
    <w:rsid w:val="00F25A95"/>
    <w:rsid w:val="00F25C21"/>
    <w:rsid w:val="00F25D81"/>
    <w:rsid w:val="00F25EF8"/>
    <w:rsid w:val="00F2600A"/>
    <w:rsid w:val="00F26065"/>
    <w:rsid w:val="00F26558"/>
    <w:rsid w:val="00F26BB9"/>
    <w:rsid w:val="00F270C3"/>
    <w:rsid w:val="00F2757C"/>
    <w:rsid w:val="00F2798A"/>
    <w:rsid w:val="00F27A03"/>
    <w:rsid w:val="00F27E61"/>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FCA"/>
    <w:rsid w:val="00F33063"/>
    <w:rsid w:val="00F3360C"/>
    <w:rsid w:val="00F336AC"/>
    <w:rsid w:val="00F3372A"/>
    <w:rsid w:val="00F33F03"/>
    <w:rsid w:val="00F341BA"/>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1259"/>
    <w:rsid w:val="00F4129E"/>
    <w:rsid w:val="00F41311"/>
    <w:rsid w:val="00F41533"/>
    <w:rsid w:val="00F41AAA"/>
    <w:rsid w:val="00F41C1F"/>
    <w:rsid w:val="00F41DDC"/>
    <w:rsid w:val="00F42441"/>
    <w:rsid w:val="00F42573"/>
    <w:rsid w:val="00F42714"/>
    <w:rsid w:val="00F42723"/>
    <w:rsid w:val="00F427E9"/>
    <w:rsid w:val="00F42C97"/>
    <w:rsid w:val="00F42E38"/>
    <w:rsid w:val="00F42FB5"/>
    <w:rsid w:val="00F4359A"/>
    <w:rsid w:val="00F4365A"/>
    <w:rsid w:val="00F43D2C"/>
    <w:rsid w:val="00F43DE5"/>
    <w:rsid w:val="00F43E85"/>
    <w:rsid w:val="00F44067"/>
    <w:rsid w:val="00F443E1"/>
    <w:rsid w:val="00F4467A"/>
    <w:rsid w:val="00F44A6F"/>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E1D"/>
    <w:rsid w:val="00F47E1E"/>
    <w:rsid w:val="00F500DA"/>
    <w:rsid w:val="00F504E1"/>
    <w:rsid w:val="00F50965"/>
    <w:rsid w:val="00F50CCD"/>
    <w:rsid w:val="00F50FC2"/>
    <w:rsid w:val="00F51C2D"/>
    <w:rsid w:val="00F52868"/>
    <w:rsid w:val="00F52897"/>
    <w:rsid w:val="00F52A36"/>
    <w:rsid w:val="00F52B41"/>
    <w:rsid w:val="00F52FA6"/>
    <w:rsid w:val="00F52FBD"/>
    <w:rsid w:val="00F53066"/>
    <w:rsid w:val="00F53BE5"/>
    <w:rsid w:val="00F53ECD"/>
    <w:rsid w:val="00F541E4"/>
    <w:rsid w:val="00F5468E"/>
    <w:rsid w:val="00F55151"/>
    <w:rsid w:val="00F55241"/>
    <w:rsid w:val="00F55724"/>
    <w:rsid w:val="00F55954"/>
    <w:rsid w:val="00F55CB3"/>
    <w:rsid w:val="00F55E3E"/>
    <w:rsid w:val="00F56124"/>
    <w:rsid w:val="00F562DA"/>
    <w:rsid w:val="00F56490"/>
    <w:rsid w:val="00F567D4"/>
    <w:rsid w:val="00F56C09"/>
    <w:rsid w:val="00F56D77"/>
    <w:rsid w:val="00F570C5"/>
    <w:rsid w:val="00F5793B"/>
    <w:rsid w:val="00F57B6A"/>
    <w:rsid w:val="00F57D48"/>
    <w:rsid w:val="00F57F60"/>
    <w:rsid w:val="00F60493"/>
    <w:rsid w:val="00F6080A"/>
    <w:rsid w:val="00F60859"/>
    <w:rsid w:val="00F60920"/>
    <w:rsid w:val="00F60EEF"/>
    <w:rsid w:val="00F61E2B"/>
    <w:rsid w:val="00F61FAC"/>
    <w:rsid w:val="00F623B5"/>
    <w:rsid w:val="00F623D7"/>
    <w:rsid w:val="00F62414"/>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60E2"/>
    <w:rsid w:val="00F661E3"/>
    <w:rsid w:val="00F6624F"/>
    <w:rsid w:val="00F66318"/>
    <w:rsid w:val="00F663D9"/>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B2A"/>
    <w:rsid w:val="00F75B9D"/>
    <w:rsid w:val="00F76193"/>
    <w:rsid w:val="00F77049"/>
    <w:rsid w:val="00F77167"/>
    <w:rsid w:val="00F772FC"/>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8E"/>
    <w:rsid w:val="00F839F6"/>
    <w:rsid w:val="00F83F9A"/>
    <w:rsid w:val="00F840E1"/>
    <w:rsid w:val="00F84100"/>
    <w:rsid w:val="00F8416D"/>
    <w:rsid w:val="00F843BA"/>
    <w:rsid w:val="00F8463D"/>
    <w:rsid w:val="00F84B72"/>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3A5"/>
    <w:rsid w:val="00F9066C"/>
    <w:rsid w:val="00F90ACB"/>
    <w:rsid w:val="00F90B7E"/>
    <w:rsid w:val="00F91047"/>
    <w:rsid w:val="00F9142E"/>
    <w:rsid w:val="00F915FC"/>
    <w:rsid w:val="00F9176F"/>
    <w:rsid w:val="00F91963"/>
    <w:rsid w:val="00F91BF9"/>
    <w:rsid w:val="00F91D33"/>
    <w:rsid w:val="00F91DE4"/>
    <w:rsid w:val="00F920BD"/>
    <w:rsid w:val="00F92774"/>
    <w:rsid w:val="00F92A80"/>
    <w:rsid w:val="00F92BE0"/>
    <w:rsid w:val="00F92C36"/>
    <w:rsid w:val="00F92DA6"/>
    <w:rsid w:val="00F92ECE"/>
    <w:rsid w:val="00F92F37"/>
    <w:rsid w:val="00F930E3"/>
    <w:rsid w:val="00F93352"/>
    <w:rsid w:val="00F9337D"/>
    <w:rsid w:val="00F9363F"/>
    <w:rsid w:val="00F93ACE"/>
    <w:rsid w:val="00F93FB7"/>
    <w:rsid w:val="00F94049"/>
    <w:rsid w:val="00F94C9A"/>
    <w:rsid w:val="00F94CB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796"/>
    <w:rsid w:val="00FA1C54"/>
    <w:rsid w:val="00FA1D8D"/>
    <w:rsid w:val="00FA1E89"/>
    <w:rsid w:val="00FA22FA"/>
    <w:rsid w:val="00FA2416"/>
    <w:rsid w:val="00FA2543"/>
    <w:rsid w:val="00FA2823"/>
    <w:rsid w:val="00FA2D26"/>
    <w:rsid w:val="00FA2E83"/>
    <w:rsid w:val="00FA3074"/>
    <w:rsid w:val="00FA324A"/>
    <w:rsid w:val="00FA33FA"/>
    <w:rsid w:val="00FA375E"/>
    <w:rsid w:val="00FA38F0"/>
    <w:rsid w:val="00FA3AC5"/>
    <w:rsid w:val="00FA3C90"/>
    <w:rsid w:val="00FA468C"/>
    <w:rsid w:val="00FA49F2"/>
    <w:rsid w:val="00FA4EB5"/>
    <w:rsid w:val="00FA4EC7"/>
    <w:rsid w:val="00FA518F"/>
    <w:rsid w:val="00FA564E"/>
    <w:rsid w:val="00FA59FD"/>
    <w:rsid w:val="00FA5AB4"/>
    <w:rsid w:val="00FA5BCB"/>
    <w:rsid w:val="00FA614C"/>
    <w:rsid w:val="00FA6155"/>
    <w:rsid w:val="00FA637E"/>
    <w:rsid w:val="00FA649B"/>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AB2"/>
    <w:rsid w:val="00FB21D8"/>
    <w:rsid w:val="00FB25D9"/>
    <w:rsid w:val="00FB2670"/>
    <w:rsid w:val="00FB2958"/>
    <w:rsid w:val="00FB2B6B"/>
    <w:rsid w:val="00FB2B91"/>
    <w:rsid w:val="00FB2B99"/>
    <w:rsid w:val="00FB36DD"/>
    <w:rsid w:val="00FB388D"/>
    <w:rsid w:val="00FB3AE4"/>
    <w:rsid w:val="00FB3ED3"/>
    <w:rsid w:val="00FB3F3F"/>
    <w:rsid w:val="00FB405E"/>
    <w:rsid w:val="00FB4090"/>
    <w:rsid w:val="00FB44F6"/>
    <w:rsid w:val="00FB4B09"/>
    <w:rsid w:val="00FB4B9C"/>
    <w:rsid w:val="00FB4C32"/>
    <w:rsid w:val="00FB4E01"/>
    <w:rsid w:val="00FB5183"/>
    <w:rsid w:val="00FB5310"/>
    <w:rsid w:val="00FB53A7"/>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C9A"/>
    <w:rsid w:val="00FB7D7B"/>
    <w:rsid w:val="00FB7F54"/>
    <w:rsid w:val="00FC07A5"/>
    <w:rsid w:val="00FC0B77"/>
    <w:rsid w:val="00FC10AB"/>
    <w:rsid w:val="00FC132E"/>
    <w:rsid w:val="00FC165F"/>
    <w:rsid w:val="00FC19E0"/>
    <w:rsid w:val="00FC1BE3"/>
    <w:rsid w:val="00FC1C1A"/>
    <w:rsid w:val="00FC1CEA"/>
    <w:rsid w:val="00FC1D14"/>
    <w:rsid w:val="00FC213E"/>
    <w:rsid w:val="00FC2196"/>
    <w:rsid w:val="00FC27AF"/>
    <w:rsid w:val="00FC2B3F"/>
    <w:rsid w:val="00FC2D0E"/>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AC2"/>
    <w:rsid w:val="00FC61EF"/>
    <w:rsid w:val="00FC6604"/>
    <w:rsid w:val="00FC663A"/>
    <w:rsid w:val="00FC67F7"/>
    <w:rsid w:val="00FC68CA"/>
    <w:rsid w:val="00FC6C36"/>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6211"/>
    <w:rsid w:val="00FD62E7"/>
    <w:rsid w:val="00FD6371"/>
    <w:rsid w:val="00FD6708"/>
    <w:rsid w:val="00FD6995"/>
    <w:rsid w:val="00FD6B2B"/>
    <w:rsid w:val="00FD6DB7"/>
    <w:rsid w:val="00FD6DD3"/>
    <w:rsid w:val="00FD6DEF"/>
    <w:rsid w:val="00FD6FAE"/>
    <w:rsid w:val="00FD7131"/>
    <w:rsid w:val="00FD7247"/>
    <w:rsid w:val="00FD72DA"/>
    <w:rsid w:val="00FD73D9"/>
    <w:rsid w:val="00FD753E"/>
    <w:rsid w:val="00FD77D8"/>
    <w:rsid w:val="00FD77E3"/>
    <w:rsid w:val="00FD78EE"/>
    <w:rsid w:val="00FD7C05"/>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726"/>
    <w:rsid w:val="00FE3D94"/>
    <w:rsid w:val="00FE3DA5"/>
    <w:rsid w:val="00FE4348"/>
    <w:rsid w:val="00FE4A97"/>
    <w:rsid w:val="00FE4C88"/>
    <w:rsid w:val="00FE54C1"/>
    <w:rsid w:val="00FE54FA"/>
    <w:rsid w:val="00FE58D0"/>
    <w:rsid w:val="00FE5EF4"/>
    <w:rsid w:val="00FE5F32"/>
    <w:rsid w:val="00FE63DD"/>
    <w:rsid w:val="00FE6573"/>
    <w:rsid w:val="00FE6892"/>
    <w:rsid w:val="00FE6E3A"/>
    <w:rsid w:val="00FE6F49"/>
    <w:rsid w:val="00FE7175"/>
    <w:rsid w:val="00FE725D"/>
    <w:rsid w:val="00FE75BC"/>
    <w:rsid w:val="00FE7AB5"/>
    <w:rsid w:val="00FE7C8A"/>
    <w:rsid w:val="00FE7E44"/>
    <w:rsid w:val="00FE7E73"/>
    <w:rsid w:val="00FF0103"/>
    <w:rsid w:val="00FF0B13"/>
    <w:rsid w:val="00FF0C84"/>
    <w:rsid w:val="00FF0CA8"/>
    <w:rsid w:val="00FF0FD0"/>
    <w:rsid w:val="00FF10E7"/>
    <w:rsid w:val="00FF112D"/>
    <w:rsid w:val="00FF1610"/>
    <w:rsid w:val="00FF2425"/>
    <w:rsid w:val="00FF29F0"/>
    <w:rsid w:val="00FF2B3C"/>
    <w:rsid w:val="00FF3521"/>
    <w:rsid w:val="00FF379F"/>
    <w:rsid w:val="00FF394B"/>
    <w:rsid w:val="00FF399D"/>
    <w:rsid w:val="00FF3AA1"/>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E0AF398D-3C89-47B2-81C0-D0AAD5F7F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2"/>
      </w:numPr>
      <w:tabs>
        <w:tab w:val="left" w:pos="567"/>
      </w:tabs>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2"/>
      </w:numPr>
      <w:tabs>
        <w:tab w:val="left" w:pos="-5500"/>
      </w:tabs>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aptionChar">
    <w:name w:val="Caption Char"/>
    <w:link w:val="Caption"/>
    <w:qFormat/>
    <w:rPr>
      <w:lang w:val="en-GB" w:eastAsia="en-US" w:bidi="ar-SA"/>
    </w:rPr>
  </w:style>
  <w:style w:type="character" w:customStyle="1" w:styleId="Heading9Char">
    <w:name w:val="Heading 9 Char"/>
    <w:link w:val="Heading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
    <w:name w:val="未处理的提及1"/>
    <w:uiPriority w:val="99"/>
    <w:unhideWhenUsed/>
    <w:rPr>
      <w:color w:val="605E5C"/>
      <w:shd w:val="clear" w:color="auto" w:fill="E1DFDD"/>
    </w:rPr>
  </w:style>
  <w:style w:type="character" w:customStyle="1" w:styleId="Heading6Char">
    <w:name w:val="Heading 6 Char"/>
    <w:link w:val="Heading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Heading2Char">
    <w:name w:val="Heading 2 Char"/>
    <w:link w:val="Heading2"/>
    <w:qFormat/>
    <w:rPr>
      <w:rFonts w:ascii="Arial" w:eastAsia="MS Mincho" w:hAnsi="Arial" w:cs="Arial"/>
      <w:b/>
      <w:bCs/>
      <w:iCs/>
      <w:szCs w:val="28"/>
    </w:rPr>
  </w:style>
  <w:style w:type="character" w:customStyle="1" w:styleId="FooterChar">
    <w:name w:val="Footer Char"/>
    <w:link w:val="Footer"/>
    <w:uiPriority w:val="99"/>
    <w:qFormat/>
    <w:rPr>
      <w:rFonts w:eastAsia="Times New Roman"/>
      <w:sz w:val="18"/>
      <w:szCs w:val="18"/>
      <w:lang w:eastAsia="en-US"/>
    </w:rPr>
  </w:style>
  <w:style w:type="character" w:customStyle="1" w:styleId="HeaderChar">
    <w:name w:val="Header Char"/>
    <w:link w:val="Header"/>
    <w:uiPriority w:val="99"/>
    <w:qFormat/>
    <w:rPr>
      <w:rFonts w:ascii="Arial" w:eastAsia="MS Mincho" w:hAnsi="Arial"/>
      <w:b/>
      <w:szCs w:val="24"/>
      <w:lang w:val="en-US" w:eastAsia="en-US" w:bidi="ar-SA"/>
    </w:rPr>
  </w:style>
  <w:style w:type="character" w:customStyle="1" w:styleId="Heading8Char">
    <w:name w:val="Heading 8 Char"/>
    <w:link w:val="Heading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CommentReference">
    <w:name w:val="annotation reference"/>
    <w:qFormat/>
    <w:rPr>
      <w:sz w:val="21"/>
      <w:szCs w:val="21"/>
    </w:rPr>
  </w:style>
  <w:style w:type="character" w:customStyle="1" w:styleId="ListParagraphChar">
    <w:name w:val="List Paragraph Char"/>
    <w:aliases w:val="- Bullets Char,Lista1 Char,?? ?? Char,????? Char,???? Char,목록 단락 Char,リスト段落 Char,中等深浅网格 1 - 着色 21 Char,¥¡¡¡¡ì¬º¥¹¥È¶ÎÂä Char,ÁÐ³ö¶ÎÂä Char,¥ê¥¹¥È¶ÎÂä Char,—ño’i—Ž Char,1st level - Bullet List Paragraph Char,Paragrafo elenco Char"/>
    <w:link w:val="ListParagraph"/>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Heading4Char">
    <w:name w:val="Heading 4 Char"/>
    <w:link w:val="Heading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Hyperlink">
    <w:name w:val="Hyperlink"/>
    <w:uiPriority w:val="99"/>
    <w:qFormat/>
    <w:rPr>
      <w:color w:val="0000FF"/>
      <w:u w:val="single"/>
    </w:rPr>
  </w:style>
  <w:style w:type="character" w:customStyle="1" w:styleId="CommentTextChar">
    <w:name w:val="Comment Text Char"/>
    <w:link w:val="CommentText"/>
    <w:uiPriority w:val="99"/>
    <w:qFormat/>
    <w:rPr>
      <w:rFonts w:eastAsia="Times New Roman"/>
      <w:szCs w:val="24"/>
      <w:lang w:eastAsia="en-US"/>
    </w:rPr>
  </w:style>
  <w:style w:type="character" w:styleId="FollowedHyperlink">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eastAsia="Times New Roman"/>
      <w:b/>
      <w:bCs/>
      <w:sz w:val="28"/>
      <w:szCs w:val="28"/>
      <w:lang w:eastAsia="en-US"/>
    </w:rPr>
  </w:style>
  <w:style w:type="character" w:customStyle="1" w:styleId="3">
    <w:name w:val="样式3 字符"/>
    <w:link w:val="30"/>
    <w:qFormat/>
    <w:rPr>
      <w:szCs w:val="24"/>
      <w:lang w:val="en-GB"/>
    </w:rPr>
  </w:style>
  <w:style w:type="character" w:customStyle="1" w:styleId="BodyTextChar">
    <w:name w:val="Body Text Char"/>
    <w:link w:val="BodyText"/>
    <w:qFormat/>
    <w:rPr>
      <w:rFonts w:eastAsia="MS Mincho"/>
      <w:szCs w:val="24"/>
      <w:lang w:val="en-US" w:eastAsia="en-US" w:bidi="ar-SA"/>
    </w:rPr>
  </w:style>
  <w:style w:type="character" w:customStyle="1" w:styleId="apple-converted-space">
    <w:name w:val="apple-converted-space"/>
    <w:basedOn w:val="DefaultParagraphFont"/>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BalloonTextChar">
    <w:name w:val="Balloon Text Char"/>
    <w:link w:val="BalloonText"/>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Heading1Char">
    <w:name w:val="Heading 1 Char"/>
    <w:link w:val="Heading1"/>
    <w:qFormat/>
    <w:rPr>
      <w:rFonts w:ascii="Arial" w:hAnsi="Arial" w:cs="Arial"/>
      <w:b/>
      <w:bCs/>
      <w:kern w:val="32"/>
      <w:sz w:val="28"/>
      <w:szCs w:val="32"/>
    </w:rPr>
  </w:style>
  <w:style w:type="character" w:customStyle="1" w:styleId="Heading7Char">
    <w:name w:val="Heading 7 Char"/>
    <w:link w:val="Heading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CommentSubjectChar">
    <w:name w:val="Comment Subject Char"/>
    <w:link w:val="CommentSubject"/>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styleId="List3">
    <w:name w:val="List 3"/>
    <w:basedOn w:val="Normal"/>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Normal"/>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0">
    <w:name w:val="样式3"/>
    <w:basedOn w:val="Heading3"/>
    <w:link w:val="3"/>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Normal"/>
    <w:next w:val="Normal"/>
    <w:uiPriority w:val="39"/>
    <w:pPr>
      <w:spacing w:before="240" w:after="12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Revision">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styleId="Header">
    <w:name w:val="header"/>
    <w:basedOn w:val="Normal"/>
    <w:link w:val="HeaderChar"/>
    <w:uiPriority w:val="99"/>
    <w:pPr>
      <w:tabs>
        <w:tab w:val="center" w:pos="4536"/>
        <w:tab w:val="right" w:pos="9072"/>
      </w:tabs>
    </w:pPr>
    <w:rPr>
      <w:rFonts w:ascii="Arial" w:eastAsia="MS Mincho" w:hAnsi="Arial"/>
      <w:b/>
    </w:rPr>
  </w:style>
  <w:style w:type="paragraph" w:styleId="ListNumber2">
    <w:name w:val="List Number 2"/>
    <w:basedOn w:val="Normal"/>
    <w:unhideWhenUsed/>
    <w:pPr>
      <w:numPr>
        <w:numId w:val="1"/>
      </w:numPr>
      <w:tabs>
        <w:tab w:val="left" w:pos="780"/>
      </w:tabs>
      <w:contextualSpacing/>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Normal"/>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10">
    <w:name w:val="列表段落1"/>
    <w:basedOn w:val="Normal"/>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BodyText">
    <w:name w:val="Body Text"/>
    <w:basedOn w:val="Normal"/>
    <w:link w:val="BodyTextChar"/>
    <w:qFormat/>
    <w:pPr>
      <w:spacing w:after="120"/>
      <w:jc w:val="both"/>
    </w:pPr>
    <w:rPr>
      <w:rFonts w:eastAsia="MS Mincho"/>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styleId="BalloonText">
    <w:name w:val="Balloon Text"/>
    <w:basedOn w:val="Normal"/>
    <w:link w:val="BalloonTextChar"/>
    <w:uiPriority w:val="99"/>
    <w:semiHidden/>
    <w:qFormat/>
    <w:rPr>
      <w:sz w:val="18"/>
      <w:szCs w:val="18"/>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Normal"/>
    <w:pPr>
      <w:keepNext/>
      <w:keepLines/>
      <w:ind w:left="1135" w:hanging="851"/>
    </w:pPr>
    <w:rPr>
      <w:rFonts w:ascii="Arial" w:eastAsia="宋体" w:hAnsi="Arial"/>
      <w:sz w:val="18"/>
      <w:szCs w:val="20"/>
      <w:lang w:val="en-GB"/>
    </w:rPr>
  </w:style>
  <w:style w:type="paragraph" w:styleId="List">
    <w:name w:val="List"/>
    <w:basedOn w:val="Normal"/>
    <w:pPr>
      <w:ind w:left="283" w:hanging="283"/>
    </w:pPr>
  </w:style>
  <w:style w:type="paragraph" w:customStyle="1" w:styleId="TF">
    <w:name w:val="TF"/>
    <w:basedOn w:val="TH"/>
    <w:link w:val="TFZchn"/>
    <w:pPr>
      <w:keepNext w:val="0"/>
      <w:spacing w:before="0" w:after="240"/>
    </w:pPr>
  </w:style>
  <w:style w:type="paragraph" w:styleId="TOC6">
    <w:name w:val="toc 6"/>
    <w:basedOn w:val="TOC5"/>
    <w:next w:val="Normal"/>
    <w:semiHidden/>
    <w:pPr>
      <w:ind w:left="100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Normal"/>
    <w:rPr>
      <w:rFonts w:eastAsia="Malgun Gothic"/>
      <w:szCs w:val="20"/>
      <w:lang w:val="en-GB"/>
    </w:rPr>
  </w:style>
  <w:style w:type="paragraph" w:customStyle="1" w:styleId="TdocHeading1">
    <w:name w:val="Tdoc_Heading_1"/>
    <w:basedOn w:val="Heading1"/>
    <w:next w:val="BodyText"/>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List2">
    <w:name w:val="List 2"/>
    <w:basedOn w:val="List"/>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paragraph" w:styleId="TOC5">
    <w:name w:val="toc 5"/>
    <w:basedOn w:val="Normal"/>
    <w:next w:val="Normal"/>
    <w:uiPriority w:val="39"/>
    <w:unhideWhenUsed/>
    <w:pPr>
      <w:ind w:left="800"/>
    </w:pPr>
    <w:rPr>
      <w:rFonts w:asciiTheme="minorHAnsi" w:eastAsiaTheme="minorHAnsi"/>
      <w:szCs w:val="20"/>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DocumentMap">
    <w:name w:val="Document Map"/>
    <w:basedOn w:val="Normal"/>
    <w:semiHidden/>
    <w:pPr>
      <w:shd w:val="clear" w:color="auto" w:fill="000080"/>
    </w:p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uiPriority w:val="99"/>
    <w:semiHidden/>
    <w:qFormat/>
    <w:rPr>
      <w:b/>
      <w:bCs/>
    </w:rPr>
  </w:style>
  <w:style w:type="paragraph" w:styleId="ListParagraph">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Normal"/>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
    <w:basedOn w:val="NO"/>
    <w:link w:val="EditorsNoteChar"/>
    <w:qFormat/>
    <w:rPr>
      <w:color w:val="FF0000"/>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Normal"/>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1">
    <w:name w:val="修订1"/>
    <w:uiPriority w:val="99"/>
    <w:semiHidden/>
    <w:qFormat/>
    <w:rPr>
      <w:rFonts w:ascii="Calibri" w:eastAsia="等线" w:hAnsi="Calibri"/>
      <w:sz w:val="22"/>
      <w:szCs w:val="22"/>
      <w:lang w:eastAsia="en-US"/>
    </w:rPr>
  </w:style>
  <w:style w:type="paragraph" w:customStyle="1" w:styleId="EmailDiscussion">
    <w:name w:val="EmailDiscussion"/>
    <w:basedOn w:val="Normal"/>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Normal"/>
    <w:link w:val="ProposalChar"/>
    <w:qFormat/>
    <w:pPr>
      <w:numPr>
        <w:numId w:val="7"/>
      </w:num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Normal"/>
    <w:qFormat/>
    <w:pPr>
      <w:numPr>
        <w:numId w:val="8"/>
      </w:num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870420"/>
    <w:pPr>
      <w:numPr>
        <w:numId w:val="11"/>
      </w:numPr>
      <w:spacing w:before="60"/>
    </w:pPr>
    <w:rPr>
      <w:rFonts w:ascii="Arial" w:eastAsia="MS Mincho" w:hAnsi="Arial"/>
      <w:b/>
      <w:lang w:val="en-GB" w:eastAsia="en-GB"/>
    </w:rPr>
  </w:style>
  <w:style w:type="character" w:styleId="Emphasis">
    <w:name w:val="Emphasis"/>
    <w:qFormat/>
    <w:rsid w:val="00867CE5"/>
    <w:rPr>
      <w:i/>
      <w:iCs/>
    </w:rPr>
  </w:style>
  <w:style w:type="paragraph" w:customStyle="1" w:styleId="xmsonormal">
    <w:name w:val="x_msonormal"/>
    <w:basedOn w:val="Normal"/>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Normal"/>
    <w:next w:val="Normal"/>
    <w:autoRedefine/>
    <w:uiPriority w:val="39"/>
    <w:unhideWhenUsed/>
    <w:rsid w:val="00CA4FB0"/>
    <w:pPr>
      <w:spacing w:before="120"/>
      <w:ind w:left="200"/>
    </w:pPr>
    <w:rPr>
      <w:rFonts w:asciiTheme="minorHAnsi" w:eastAsiaTheme="minorHAnsi"/>
      <w:i/>
      <w:iCs/>
      <w:szCs w:val="20"/>
    </w:rPr>
  </w:style>
  <w:style w:type="paragraph" w:styleId="TOC3">
    <w:name w:val="toc 3"/>
    <w:basedOn w:val="Normal"/>
    <w:next w:val="Normal"/>
    <w:autoRedefine/>
    <w:unhideWhenUsed/>
    <w:rsid w:val="00CA4FB0"/>
    <w:pPr>
      <w:ind w:left="400"/>
    </w:pPr>
    <w:rPr>
      <w:rFonts w:asciiTheme="minorHAnsi" w:eastAsiaTheme="minorHAnsi"/>
      <w:szCs w:val="20"/>
    </w:rPr>
  </w:style>
  <w:style w:type="paragraph" w:styleId="TOC4">
    <w:name w:val="toc 4"/>
    <w:basedOn w:val="Normal"/>
    <w:next w:val="Normal"/>
    <w:autoRedefine/>
    <w:unhideWhenUsed/>
    <w:rsid w:val="00CA4FB0"/>
    <w:pPr>
      <w:ind w:left="600"/>
    </w:pPr>
    <w:rPr>
      <w:rFonts w:asciiTheme="minorHAnsi" w:eastAsiaTheme="minorHAnsi"/>
      <w:szCs w:val="20"/>
    </w:rPr>
  </w:style>
  <w:style w:type="paragraph" w:styleId="TOC7">
    <w:name w:val="toc 7"/>
    <w:basedOn w:val="Normal"/>
    <w:next w:val="Normal"/>
    <w:autoRedefine/>
    <w:unhideWhenUsed/>
    <w:rsid w:val="00CA4FB0"/>
    <w:pPr>
      <w:ind w:left="1200"/>
    </w:pPr>
    <w:rPr>
      <w:rFonts w:asciiTheme="minorHAnsi" w:eastAsiaTheme="minorHAnsi"/>
      <w:szCs w:val="20"/>
    </w:rPr>
  </w:style>
  <w:style w:type="paragraph" w:styleId="TOC9">
    <w:name w:val="toc 9"/>
    <w:basedOn w:val="Normal"/>
    <w:next w:val="Normal"/>
    <w:autoRedefine/>
    <w:unhideWhenUsed/>
    <w:rsid w:val="00CA4FB0"/>
    <w:pPr>
      <w:ind w:left="1600"/>
    </w:pPr>
    <w:rPr>
      <w:rFonts w:asciiTheme="minorHAnsi" w:eastAsiaTheme="minorHAns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EFF2E-DC6D-4FB7-9C46-AA74DF170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2471</Words>
  <Characters>14085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16523</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进华</cp:lastModifiedBy>
  <cp:revision>7</cp:revision>
  <cp:lastPrinted>2011-08-03T09:36:00Z</cp:lastPrinted>
  <dcterms:created xsi:type="dcterms:W3CDTF">2022-08-10T06:30:00Z</dcterms:created>
  <dcterms:modified xsi:type="dcterms:W3CDTF">2022-08-10T08:37:00Z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ies>
</file>